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Владимирской области от 20.11.2019, оставленным без изменения постановлением Первого арбитражного апелляционного суда от 12.02.2020 и постановлением Арбитражного суда Волго-Вятского округа от 29.06.2020, заявленные требования удовлетворены частично, признано незаконным решение управления; в удовлетворении требований в остальной части отказано. В кассационной жалобе, поданной в Верховный Суд Российской Федерации, учреждение, ссылаясь на существенное нарушение норм права, просит отменить судебные акты в части признания решения управления недействительным и в удовлетворении требований в указанной части отказать.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общество обратилось в антимонопольный орган с жалобой на действия комиссии заказчика при проведении электронного аукциона на поставку самоспасателей для обеспечения нужд учреждения и его территориальных органов. По мнению заявителя, вторая часть его заявки неправомерно признана не соответствующей требованиям пункта 7 части 11 статьи 24.1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 по причине представления документа, содержащего сведения о юридическом лице, не заверенного налоговым органом. Решением управления жалоба общества признана необоснованной. Признавая решение антимонопольного органа незаконным, суд первой инстанции, оценив представленные в материалы дела доказательства, руководствуясь положениями статей 24.1, 62, 68, 69, 112 Закона о контрактной системе с учетом Федерального закона от 31.12.2017 № 504-ФЗ «О внесении изменений в Федеральный закон «О контрактной системе в сфере закупок товаров, работ, услуг для обеспечения государственных и муниципальных нужд», Едиными требованиями к операторам электронных площадок, операторам специализированных электронных площадок, электронным площадкам, специализированным электронным площадкам и функционированию электронных площадок, специализированных электронных площадок, утвержденными постановлением Правительства Российской Федерации от 08.06.2018 № 656, постановлением Правительства Российской Федерации от 30.12.2018 № 1752 «О порядке регистрации участников закупок в единой информационной системе в сфере закупок товаров, работ, услуг для обеспечения государственных и муниципальных нужд и ведения единого реестра участников закупок и внесении изменений в постановление Правительства Российской Федерации от 8 июня 2018 г. № 656», пришли к выводу об отсутствии у учреждения правовых оснований для отклонения заявки общества от участия в аукционе, с чем согласились суды апелляционной инстанции и округа. Судебные инстанции указали на отсутствие у комиссии заказчика неопределенности относительно участника аукциона, его статуса, реквизитов и иных характеристик, поскольку общество в установленном законом порядке аккредитовано на электронной площадке и надлежащим образом осуществило регистрацию в единой информационной системе. При этом доказательств недостоверности представленных в отношении общества сведений из Единого государственного реестра юридических лиц материалы дела не содержат. Доводы, изложенные в кассационной жалобе, повторяют позицию учреждения по спору, являлись предметом рассмотрения судов и получили надлежащую правовую оценку. Несогласие учреждения с выводами судов, иная оценка фактических обстоятельств дела и иное применение к ним положений закона не означают допущенной при рассмотрении дела судебной ошибки и в силу статьи 291.6 Арбитражного процессуального кодекса Российской Федерации не могут служить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Межрегиональному филиалу Федерального казенного учреждения «Центр по обеспечению деятельности Казначейства России» в городе Владимире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"Навигатор-Т" (подробнее) Ответчики: Управление Федеральной антимонопольной службы по Владимирской области (подробнее) УФАС по ВО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