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Чаплыгин Михаил Вадимович обратился в суд с заявлением о признании недействительной сделкой акта от 19.10.2017 о передаче нереализованного имущества должника на общую сумму 7 781 250 рублей в счёт погашения долга, составленный судебным приставом-исполнителем в рамках исполнительного производства № 7240/17/53025-ИП. Определением Арбитражного суда Новгородской области от 24.05.2019, оставленным без изменения постановлениями Четырнадцатого арбитражного апелляционного суда от 25.11.2019 и Арбитражного суда Северо-Западного округа от 27.02.2020, заявление удовлетворено, применены последствия недействительности в виде возврата в конкурсную массу должника речного песка в количестве 83 000 куб. м, восстановления требования общества к должнику в размере 7 781 250 рублей. В кассационной жалобе, поданной в Верховный Суд Российской Федерации, заявитель просит отменить названные судебные акты, отказать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и 61.6 Федерального закона от 26.10.2002 № 127-ФЗ «О несостоятельности (банкротстве)», признав, что общество не могло не знать о неплатёжеспособности должника на момент совершения данной сделки, пришли к выводу о совершении сделки в период подозрительности (в пределах шестимесячного срока до принятия заявления о признании должника банкротом), за пределами обычной хозяйственной деятельности, указав на следствие сделок – предпочтительное удовлетворение требований общества перед другими кредиторами должника, правомерно применив последствия недействительности.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общества с ограниченной ответственностью «Северо-Западная транспортная компания «Виктория»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