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«Технологии безопасности» (далее – общество) обратилось в Арбитражный суд Нижегородской области с иском о взыскании с муниципального казенного учреждения «Главное управление капитального строительства города Нижнего Новгорода» (далее – учреждение) 2 659 226 рублей 40 копеек долга по муниципальному контракту от 11.01.2018 № 0832200006617000818 (далее – контракт). К участию в деле в качестве третьих лиц, не заявляющих самостоятельные требования, привлечены акционерное общество «Народный банк» (далее – банк) и администрация города Нижнего Новгорода (далее – администрация). Решением Арбитражного суда Нижегородской области от 21.05.2019 с учреждения в пользу общества взыскано 1 772 817 рублей 60 копеек долга по контракту, в удовлетворении остальной части требований обществу отказано. Постановлением Первого арбитражного апелляционного суда от 11.10.2019 решение суда первой инстанции изменено, с учреждения в пользу общества взыскано 2 659 225 рублей 40 копеек долга по контракту. Арбитражный суд Волго-Вятского округа постановлением от 13.03.2020 оставил без изменения решение суда первой инстанции и постановление суда апелляционной инстанции. Администрация обратилась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заявленных требований. Письмом судьи Верховного Суда Российской Федерации от 25.06.2020 были истребованы материалы дела из Арбитражного суда Нижегородской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Суд первой инстанции, ссылаясь на то, что являясь генподрядчиком по контракту на выполнение работ по строительству здания школы, в нарушение условий контракта общество не представило заказчику – учреждению банковскую гарантию, пришел к выводу о правомерности применения учреждением к обществу штрафа, предусмотренного пунктом 13.4 контракта за указанное нарушение, который был правомерно удержан учреждением на основании пункта 13.10 контракта из подлежащей оплате обществу стоимости выполненных работ по контракту. Вместе с тем, применив положения статьи 333 Гражданского кодекса Российской Федерации, суд первой инстанции снизил размер примененного учреждением штрафа до 886 408 рублей 80 копеек и с учетом этого взыскал в пользу общества долг за выполненные обществом работы по контракту в размере 1 772 817 рублей 60 копеек. Установив обстоятельства, связанные с предоставлением обществом при заключении контракта банковской гарантии от 10.01.2018 № БГЮ29120770381-2017, от своих прав на которую заказчик – учреждение отказался самостоятельно, направив в банк соответствующее заявление от 14.06.2018 № 1-14-1580 об освобождении гаранта от обязательств и возвратив банку оригинал указанной банковской гарантии, проанализировав условия контракта, в том числе предусматривающие применение штрафа за непредставление гарантийного обязательства, а также право генподрядчика в ходе исполнения контракта предоставить заказчику обеспечение исполнение контракта, уменьшенное на размер выполненных обязательств, предусмотренных контрактом, взамен ранее представленного обеспечения, суд апелляционной инстанции пришел к выводу об отсутствии у учреждения права на применение к обществу спорного штрафа и удержания его из подлежащей оплате обществу стоимости выполненных работ, в связи с чем изменил решение суда первой инстанции, удовлетворив требования общества в полном объеме. Суд кассационной инстанции согласился с указанными выводами и оставил без изменения судебные акты. Обжалуя судебные акты в Верховный Суд Российской Федерации, администрация приводит доводы, которые являлись предметом рассмотрения судов и получили надлежащую правовую оценку с учетом установленных фактических обстоятельств дела, связанных с недоказанностью правомерности удержания заказчиком – учреждением из подлежащей оплате обществу стоимости выполненных работ спорного штрафа. Как установлено судами, при заключении контракта общество выполнило свою обязанность по обеспечению исполнения контракта, предоставив банковскую гарантию от 10.01.2018 № БГЮ29120770381-2017. В дальнейшем, отказавшись от указанной банковской гарантии путем направления в банк соответствующего заявления от 14.06.2018 № 1-14-1580 об освобождении гаранта от обязательств и возвратив банку оригинал указанной банковской гарантии, заказчик – учреждение направил обществу письмо от 03.09.2018 № 1-1472 о предоставлении до 07.09.2018 оригинала банковской гарантии от 10.01.2018 № БГЮ29120770381-2017, не исполнение которого послужило основанием для направления обществу претензии от 10.10.2018 № 1-14-1852 с требованием предоставления оригинала банковской гарантии с указанием на применение к обществу штрафных санкций, предусмотренных пунктом 13.4 контракта. На основании фактических обстоятельств, связанных с действиями самого заказчика по освобождению гаранта от обязательств по банковской гарантии от 10.01.2018 № БГЮ29120770381-2017, а также учитывая установленное пунктом 9.5 контракта право генподрядчика в ходе исполнения контракта предоставить заказчику обеспечение исполнение контракта, уменьшенное на размер выполненных обязательств, предусмотренных контрактом, взамен ранее представленного обеспечения, проанализировав условия контракта, предусматривающие применение к генподрядчику штрафные санкции и неустойку, суды пришли к выводу о недоказанности заказчиком – учреждением наличия у него права на применение к обществу спорного штрафа и удержания его из подлежащей оплате обществу стоимости выполненных работ. Доводы администрации не опровергают указанные выводы судов и направлены на переоценку доказательств и фактических обстоятельств дела, установленных судами, в том числе связанных с оценкой и толкованием условий контракта, что не отнесено к полномочиям Судебной коллегии Верховного Суда Российской Федерации. Приведенные администрацией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администрации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"Технологии безопасности" (подробнее) Ответчики: МКУ "Главное управление капитального строительства города НН" (подробнее) Судьи дела: Першутов А.Г.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