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«Управление сетевыми комплексами» (организация ликвидирована с исключением из Единого государственного реестра юридических лиц 19.02.2018; далее – общество «УСК») обратилось в суд с иском к обществу с ограниченной ответственностью «Таврический-Инвест» (далее – общество «Таврический-Инвест») о взыскании 61 856 878 рублей 86 копеек задолженности по договору займа от 29.08.2014 № 329/08, 10 728 716 рублей 56 копеек процентов за пользование займом за период с 30.08.2014 по 02.08.2016, процентов за пользование займом, подлежащих начислению за период с 03.08.2016 по дату фактического исполнения обязательства, 4 837 345 рублей 39 копеек процентов за пользование чужими денежными средствами за период с 31.08.2015 по 02.08.2015, а также процентов за пользование чужими денежными средствами, подлежащих начислению за период с 03.08.2016 по дату фактического исполнения обязательства. Решением Арбитражного суда города Санкт-Петербурга и Ленинградской области от 09.08.2016 требования удовлетворены. ФИО1 обратился в суд первой инстанции с заявлением о процессуальной замене общества «УСК» на ФИО1 в связи с заключением 11.12.2017 договора цессии. Определением Арбитражного суда города Санкт-Петербурга и Ленинградской области от 23.12.2019, оставленным без изменения постановлением Тринадцатого арбитражного апелляционного суда от 19.03.2020, заявление удовлетворено, общество «УСК» заменено на его правопреемника – Драбовского Р.С. Постановлением Арбитражного суда Северо-Западного округа от 11.06.2020 отменены определение суда первой инстанции от 23.12.2019 и постановление апелляционного суда от 19.03.2020,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состоявшиеся судебные акты и направляя спор на новое рассмотрение, суд округа, руководствуясь положениями статьи 48 Арбитражного процессуального кодекса российской Федерации, статей 10 , 168 , 384 и 388 Гражданского кодекса Российской Федерации, позицией, изложенной в пункте 10 постановления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общества «Таврический- Инвест» о фальсификации доказательств и установить наличие или отсутствие недобросовестного поведения ФИО1 при совершении цессии.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"УПРАВЛЕНИЕ СЕТЕВЫМИ КОМПЛЕКСАМИ" (подробнее) Ответчики: ООО "ТАВРИЧЕСКИЙ-ИНВЕСТ" (подробнее) Иные лица: К/У ЯШИН ВЛАДИМИР БОРИСОВИЧ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