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Ишим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ВЕРХОВНЫЙ СУД РОССИЙСКОЙ ФЕДЕРАЦИИ № 304-ЭС20-10837 ОПРЕДЕЛЕНИ Е г. Москва 24 августа 2020 г. Судья Верховного Суда Российской Федерации Антонова М.К., изучив кассационную жалобу акционерного общества «Ишимское пассажирское автотранспортное предприятие» (далее - общество) на решение Арбитражного суда Тюменской области от 04.12.2019, постановление Восьмого арбитражного апелляционного суда от 17.03.2020 и постановление Арбитражного суда Западно-Сибирского округа от 08.06.2020 по делу № А70-14461/2019 по иску индивидуального предпринимателя Сабаева Сергея Михайловича (далее – ИП Сабаев С.М.) к администрации Ишимского муниципального района Тюменской области (далее – администрация), обществу о признании недействительными торгов – открытого конкурса № 0167300030118000052, проведенного администрацией на выполнение работ, связанных с осуществлением регулярных перевозок по межмуниципальным маршрутам, связывающим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04.12.2019, оставленными без изменения постановлениями Восьмого арбитражного апелляционного суда 2 от 17.03.2020 и Арбитражного суда Западно-Сибирского округа от 08.06.2020, заявленные требования удовлетворены. В жалобе общество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администрацией проведен открытый конкурс на выполнение работ, связанных с осуществлением регулярных перевозок по межмуниципальным маршрутам, связывающим город Ишим, в порядке, установленном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 В соответствии с протоколом рассмотрения и оценки заявок на участие в открытом конкурсе от 09.06.2018 победителем конкурса признан ИП Лысенко А.В., который на основании протокола от 19.06.2018 № ППУ1 признан уклонившимся от заключения контракта в связи с непредставлением обеспечения исполнения контракта. Вследствие указанных обстоятельств муниципальный контракт заключен с обществом. Полагая, что в результате согласованных и незаконных действий общества и ИП Лысенко А.В. истец искусственно был лишен возможности одержать победу на торгах, была создана видимость конкурентной борьбы для признания победителем общества, и нарушена процедура проведения открытого конкура, в котором в качестве основного критерия оценки заявок установлена цена контракта, ИП Сабаев С.М. обратился в арбитражный суд с настоящим иском. Исследовав и оценив представленные в материалы дела доказательства, суды первой и апелляционной инстанций, руководствуясь положениями статей 166, 168, 181, 200, 449 Гражданского кодекса Российской Федерации, Федерального закона от 26.07.2006 № 135-ФЗ «О защите конкуренции», разъяснениями, изложенными в пункте 1 постановления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принимая во внимание обстоятельства, установленные в 3 рамках рассмотренного дела № А70-9124/2018 Арбитражного суда Тюменской области, пришли к выводу о наличии оснований для признания конкурса и контракта недействительными, с чем согласился суд округа. При этом судебные инстанции, признав срок исковой давности не пропущенным, исходили из наличия нарушений действующего законодательства участниками открытого конкурса – ИП Лысенко А.В. и обществом, выразившихся в сговоре с целью создания другим хозяйствующим субъектам препятствий к доступу на товарный рынок Доводы заявителя, изложенные в кассационной жалобе, являлись предметом рассмотрения судов трех инстанций и получили надлежащую правовую оценку с учетом установленных по делу обстоятельств. По существу доводы общества повторяют его позицию по спору, не опровергают выводы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«Ишимское пассажирское автотранспортное предприятие»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