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его требования в размере 97 241 194 рубля 69 копеек. Определением Арбитражного суда Новосибирской области от 16.10.2019, оставленным без изменения постановлениями Седьмого арбитражного апелляционного суда от 31.12.2019 и Арбитражного суда Западно-Сибирского округа от 13.05.2020,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807 , 808 Гражданского кодекса Российской Федерации, статьями 71, 100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непредставления обществом доказательств, ясно и убедительно подтверждающих реальность заёмных отношений сторон и наличие неисполненных обязательств должника перед ним, в связи с чем не усмотрели оснований для признания требования обоснованным и подлежащим включению в реестр.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«РОСТА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"РОСТА" в лице к/у Пахтусова Д. С. (подробнее) Межрайонная инспекция Федеральной налоговой службы России №3 по Новосибирской области (подробнее) Ответчики: ООО "Шурыгино" (подробнее) Иные лица: Администрация Черепановского района Новосибирской области (подробнее) АО "РОСТА" (подробнее) Арбитражный суд Западно-Сибирского округа (подробнее) АССОЦИАЦИЯ АРБИТРАЖНЫХ УПРАВЛЯЮЩИХ "СИБИРСКИЙ ЦЕНТР ЭКСПЕРТОВ АНТИКРИЗИСНОГО УПРАВЛЕНИЯ" (подробнее) ОАО "Черновское" (подробнее) ООО "Агромаркет Сибирь" (подробнее) ООО "Алтайский маслозавод" (подробнее) ООО "КОЧКОВСКОЕ" (подробнее) ООО "Региональная топливная компания" (подробнее) ООО "СЕЛЬХОЗФИРМА" (подробнее) Судьи дела: Корнелюк Е.С. (судья) (подробнее) Судебная практика по: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