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Владимирской области с заявлением к Межрайонной Федеральной налоговой службе № 1 по Владимирской области (далее – инспекция) о взыскании излишне уплаченных страховых взносов в размере 149 722 рублей 46 копеек, а также судебных расходов в размере 28 000 рублей. Решением Арбитражного суда Владимирской области от 04.06.2019 на инспекцию возложена обязанность осуществить возврат предпринимателю 149 722 рублей 46 копеек излишне уплаченных в 2017 году сумм страховых взносов, с инспекции в пользу предпринимателя взыскано 19 000 рублей судебных расходов и 5 492 рубля расходов по оплате государственной пошлины. Постановлением Первого арбитражного апелляционного суда от 02.10.2019 решение суда первой инстанции отменено, заявление предпринимателя оставлено без рассмотрения, предпринимателю возвращена из федерального бюджета государственная пошлина в сумме 6 332 рубля. Арбитражный суд Волго-Вятского округа постановлением от 30.01.2020 отменил постановление суда апелляционной инстанции в части оставления заявления предпринимателя без рассмотрения и возврата предпринимателю из федерального бюджета государственной пошлины в сумме 5 492 рублей, отказал предпринимателю в удовлетворении требований в указанной части, оставил без изменения постановление суда апелляционной инстанции в остальной части. Предприниматель обратилась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08.05.2020 были истребованы материалы дела из Арбитражного суда Владимирской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полагая, что уплаченная по требованию инспекции от 09.07.2018 № 366377 недоимка по страховым взносам в размере 149 722 рублей 46 копеек является излишне взысканной, предприниматель обратилась в арбитражный суд с настоящим заявлением. Рассматривая настоящий спор, руководствуясь статьями 346.15 , 430 Налогового кодекса Российской Федерации (далее – Налоговый кодекс), Постановлением Конституционного Суда Российской Федерации от 30.11.2016 № 27-П, пунктом 27 Обзора судебной практики Верховного Суда Российской Федерации № 3 (2017), утвержденного Президиумом Верховного Суда Российской Федерации 12.07.2017, признав спорную сумму страховых взносов излишне уплаченной предпринимателем по требованию инспекции, суд первой инстанции пришел к выводу о наличии у инспекции обязанности осуществить возврат предпринимателю спорной суммы страховых взносов в установленном порядке. Суд апелляционной инстанции, руководствуясь статьями 21 , 32 , 79 Налогового кодекса, пунктом 27 постановления Пленума Верховного Суда Российской Федерации от 12.05.2016 № 18 «О некоторых вопросах применения судами таможенного законодательства», пунктом 33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пришел к выводу, что с учетом правового регулирования возврата излишне взысканного налога, действующего с 01.01.2018, обращение налогоплательщика в суд с иском о возврате или зачете излишне взысканных сумм налогов, пеней, штрафа возможно только в случае отказа налогового органа в удовлетворении упомянутого заявления либо неполучения налогоплательщиком ответа в установленный законом срок. Поскольку до обращения в суд с настоящим заявлением предприниматель не направляла в инспекцию заявление о возврате излишне взысканных страховых взносов и не получала отказ в их возврате, суд апелляционной инстанции пришел к выводу о том, что предпринимателем не соблюден досудебный порядок урегулирования спора, в связи с чем отменил решение суда первой инстанции и на основании статьи 148 Арбитражного процессуального кодекса Российской Федерации оставил заявление предпринимателя без рассмотрения. Суд кассационной инстанции, ссылаясь на отсутствие у предпринимателя нарушенного права, подлежащего судебной защите, поскольку право на предъявление требований о возврате излишне взысканных налогов в порядке искового производства может возникнуть у налогоплательщика не ранее исчерпания им возможности возвратить указанные суммы в административном порядке, установленном в статье 79 Налогового кодекса, отменил постановление суда апелляционной инстанции и отказал предпринимателю в удовлетворении заявления. Обжалуя постановления судов апелляционной и кассационной инстанций в Верховный Суд Российской Федерации, предприниматель приводит доводы о существенных нарушениях судами норм материального и процессуального права, повлиявших на исход дела. Так, в частности, предприниматель приводит доводы о том, что статья 79 Налогового кодекса регламентирует административный порядок возврата из бюджета сумм излишне взысканных налогов сборов, страховых взносов, пеней и штрафов, а не порядок обращения в суд. Согласно пункту 3 данной статьи в ее новой редакции заявление о возврате суммы излишне взысканного налога может быть подано налогоплательщиком в налоговый орган в течение трех лет со дня, когда налогоплательщику стало известно о факте излишнего взыскания с него налога. При этом в новой редакции статьи отсутствует указание о возможности обращения налогоплательщика в суд о возврате излишне взысканного налога только при условии соблюдения досудебного порядка урегулирования вопроса о возврате излишне взысканных сумм. Не установлен такой порядок и иным федеральным законом. В связи с этим, предприниматель считает, что подача заявления о возврате излишне взысканных платежей в налоговый орган является правом налогоплательщика, но не его обязанностью. Как указывает предприниматель, обращаясь в арбитражный суд с имущественным требованием о взыскании излишне уплаченных по требованию инспекции сумм страховых взносов, предприниматель в соответствии со статьей 46 Конституции Российской Федерации и частью 1 статьи 4 Арбитражного процессуального кодекса Российской Федерации воспользовалась своим правом на судебную защиту.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ФИО1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Ответчики: Межрайонная инспекция Федеральной налоговой службы №1 по Владимирской области (подробнее) Судьи дела: Першутов А.Г. (судья) (подробнее) Последние документы по делу: Определение от 21 августа 2020 г. по делу № А11-3900/2019 Резолютивная часть определения от 19 августа 2020 г. по делу № А11-3900/2019 Определение от 16 июля 2020 г. по делу № А11-3900/2019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