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19.12.2019, оставленным без изменения постановлением Семнадцатого арбитражного апелляционного суда от 05.02.2020 и постановлением Арбитражного суда Уральского округа от 14.05.2020, в удовлетворении заявления отказано. В кассационной жалобе, поданной в Верховный Суд Российской Федерации, предприятие,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антимонопольный орган поступило заявление ООО «Ваш дом», содержащее указание на нарушение предприятием правил подключения (технологического присоединения) объектов капитального строительства к сетям газораспределения, выразившееся в ненаправлении проекта договора на основании поданной им заявки. В связи с чем административным органом вынесено определение о возбуждении в отношении предприятия дела об административном правонарушении. Установлено, что предприятие оказывает услуги по транспортировке газа по местным газораспределительным сетям по тарифам, установленным ФСТ России от 22.08.2013 № 164-э/1, а также составляющие их услуги по подключению объектов капитального строительства к сетям газораспределения. ООО «Наш дом» 08.10.2018 подана предприятию заявка о заключении договора о подключении (технологическом присоединении) объекта капитального строительства к сети газораспределения. На основании заявки от 08.10.2018 предприятием подготовлен проект договора о подключении (технологическим присоединении) объекта капитального строительства к сети газораспределения от 22.10.2018 № ТПв 16- 62. Вместе с тем документов, подтверждающих направление проекта названного договора в адрес общества в установленный срок, не представлено. В связи с чем антимонопольным органом в отношении предприятия по результатам рассмотрения дела об административном правонарушении вынесено оспариваемое постановление о привлечении общества к административной ответственности по части 2 статьи 9.21 Кодекса Российской Федерации об административных правонарушениях (далее - КоАП РФ), в виде штрафа в размере 600 000 рублей. Не согласившись с указанным постановлением, предприятие обратилось в арбитражный суд. Оценив представленные в материалы дела доказательства, суды первой и апелляционной инстанций, руководствуясь статьями 4.1.1 , 3.4 , 9.21 КоАП РФ, постановлением Правительства Российской Федерации от 30.12.2013 № 1314 «Об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некоторых актов Правительства Российской Федерации» (далее - Правила № 1314), пришли к выводу о том, что решение управления соответствует положениям законодательства и не нарушает прав и законных интересов заявителя, с чем согласился суд округа. Судами установлено, что основанием для принятия антимонопольным органом оспариваемого постановления послужило ненаправление предприятием в адрес общества проекта договора о подключении в течение 15 рабочих дней со дня получения заявки от 08.10.2018, что является нарушением положений подпункта «в» пункта 74 Правил № 1314. Доказательств того, что заявителем своевременно предпринимались все зависящие от него меры, направленные на соблюдение требований действующего законодательства, в материалы дела не представлено, равно как и доказательств, подтверждающих направление и получение проекта договора от 22.10.2018 № ТПв 16-62 в установленный срок законным представителем общества, либо иным уполномоченным лицом. Суды также отметили, что ранее постановлением антимонопольного органа по делу № 03-17/71-2017 от 06.10.2017 предприятие было признано виновным в совершении административного правонарушения, ответственность за которое установлена частью 1 статьи 9.21 КоАП РФ.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Свердловской области «Газовые 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ГУП СВЕРДЛОВСКОЙ ОБЛАСТИ ГАЗОВЫЕ СЕТИ (подробнее) Ответчики: Управление Федеральной антимонопольной службы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