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22.01.2020,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«РегионФарма»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"Глобалмедтех" (подробнее) ООО "ДАГМЕДТЕХНИКА" (подробнее) ООО "МЕДФАРМАСНАБ" (подробнее) ООО РегионФарма (подробнее) Ответчики: ФАС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