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Учитывая подтверждение заявителем невозможности несения расходов на уплату государственной пошлины, суд предоставляет отсрочку в ее уплате.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«Алторг»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