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Восемнадцатого арбитражного апелляционного суда от 21.01.2020 и постановление Арбитражного суда Уральского округа от 25.03.2020 по делу № А76-15965/2016 восстановить. Судья Е.С. Корнелюк Суд: Верховный Суд РФ (подробнее) Истцы: Комитет по муниципальному имуществу и земельным отношениям администрации Южноуральского городского округа (подробнее) МИФНС России №15 по Челябинской области (подробнее) ООО СК "Энергия +" (подробнее) ПАО СКБ Приморья "Примсоцбанк" (подробнее) Ответчики: ООО "Южноуральская сетевая компания" (подробнее) Иные лица: Ассоциация "Саморегулируемая организация арбитражных управляющих "Южный Урал" (подробнее) Межмуниципальный отдел МВД России "Южноуральский" в лице ОГИБДД МО МВД России "южноуральский"Челябинской области (подробнее) Судьи дела: Корнелюк Е.С. (судья) (подробнее) Последние документы по делу: Определение от 18 августа 2020 г. по делу № А76-15965/2016 Определение от 26 июня 2020 г. по делу № А76-15965/2016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