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Волгоградской области от 06.12.2018 ФИО1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Волгоградской области от 20.01.2020, оставленным без изменения постановлениями Двенадцатого арбитражного апелляционного суда от 05.03.2020 и Арбитражного суда Поволжского округа от 13.05.2020, процедура реализации имущества должника завершена; ФИО1 освобождена от дальнейшего исполнения требований кредиторов, в том числе требований кредиторов, не заявленных при введении процедур реструктуризации долгов гражданина и реализации имущества гражданина, за исключением требований уполномоченного органа – Федеральной налоговой службы на сумму 558 752 рубля 30 копеек. В кассационной жалобе, поданной в Верховный Суд Российской Федерации, заявитель просит отменить указанные судебные акты в части отказа в применении правил об освобождении должника от обязательств перед уполномоченным органом.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пунктов 3 и 4 статьи 213.28 Федерального закона от 26.10.2002 № 127-ФЗ «О несостоятельности (банкротстве)», пунктом 5 статьи 26 Федерального закона от 28.12.2013 № 400-ФЗ «О страховых пенсиях»,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недобросовестного поведения заявителя, установленного вступившим в законную силу судебным актом и выразившемся в не уведомлении пенсионного фонда о получении пенсии в другом территориальном органе последнего, что повлекло причинение убытков в размере излишне полученных выплат.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по г. Волжскому Волгоградской обл. (подробнее) Иные лица: ГУ Отделение Пенсионного фонда Российской Федерации по Волгоградской области (подробнее) Союз Арбитражных Управляющих "Возрождение"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