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– Администрация) обратилась в Арбитражный суд Краснодарского края с иском, измененным в порядке статьи 49 Арбитражного процессуального кодекса Российской Федерации (далее – АПК РФ), к индивидуальному предпринимателю Криницыной Зое Яковлевне (далее – Предприниматель) об обязании в течение месяца со дня вступления решения в законную силу снести самовольно возведенное капитальное строение площадью застройки 121 кв. м, расположенное на земельном участке с кадастровым номером 23:43:0403037:5 по ул. Первомайской № 27 в Карасунском внутригородском округе города 2 Краснодара, за счет собственных средств и внести запись в Единый государственный реестр прав на недвижимое имущество и сделок с ним о прекращении права собственности Предпринимателя на нежилое здание площадью 94,9 кв. м с кадастровым номером 23:43:0439019:191, расположенное по адресу: город Краснодар, Карасунский внутригородской округ, ул. Первомайская - Сормовская, степень готовности 18% (записи регистрации от 07.05.2015 № 23-23/001-23/001/805/2015-9814/2). Решением Арбитражного суда Краснодарского края от 28.06.2018 требования Администрации удовлетворены в части. В удовлетворении ходатайства Предпринимателя о вызове эксперта отказано. Встречное исковое заявление о признании права собственности на спорную постройку возвращено. Суд обязал Предпринимателя в течение месяца со дня вступления решения в законную силу снести самовольно возведенное капитальное строение площадью застройки 121 кв. м, расположенное на земельном участке с кадастровым номером 23:43:0403037:5 по ул. Первомайской № 27 в Карасунском внутригородском округе города Краснодара, за счет собственных средств. В случае неисполнения ответчиком решения суда в течение установленного срока, истец вправе самостоятельно осуществить соответствующие действия по сносу указанного объекта за счет ответчика, со взысканием с него необходимых расходов. В остальной части требований отказано; распределены судебные расходы. Определением от 12.12.2018 суд апелляционной инстанции перешел к рассмотрению дела по правилам первой инстанции в части встречного иска. Постановлением Пятнадцатого арбитражного апелляционного суда от 21.10.2019, оставленным без изменения постановлением Арбитражного суда Северо-Кавказского округа от 06.02.2020, решение от 28.06.2018 отменено в части возвращения встречного иска. В указанной части принят новый судебный акт об отказе в удовлетворении требований. В остальной части решение от 28.06.2018 оставлено без изменения. 3 Не согласившись с вынесенными судебными актами, Предприниматель обратился в Верховный Суд Российской Федерации с кассационной жалобой. Определением судьи Верховного Суда Российской Федерации от 30.06.2020 № 308-ЭС20-6975 приостановлено исполнение решения Арбитражного суда Краснодарского края от 28.06.2018 и постановления Пятнадцатого арбитражного апелляционного суда от 21.10.2019 по делу № А32-40002/2017 до окончания производства в кассационной инстанции Верховного Суда Российской Федерации. Определением судьи Верховного Суда Российской Федерации от 14.08.2020 № 308-ЭС20-6975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Согласно части 6 статьи 291.6 АПК РФ исполнение судебного акта приостанавливается на срок до вынесения судьей определения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жалобы, представления вместе с делом, если судьей не установлен иной срок приостановления исполнения судебного акта. Учитывая, что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приостановление исполнения решения Арбитражного суда Краснодарского края от 28.06.2018 и постановления Пятнадцатого арбитражного апелляционного суда от 21.10.2019 по делу № А32-40002/2017 подлежит отмене в соответствии с частью 6 статьи 291.6 АПК РФ. На основании изложенного, руководствуясь частью 6 статьи 291.6 АПК РФ,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приостановление исполнения решения Арбитражного суда Краснодарского края от 28.06.2018 и постановления Пятнадцатого арбитражного апелляционного суда от 21.10.2019 по делу № А32-40002/2017, введенное определением Верховного Суда Российской Федерации от 30.06.2020, отменить.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