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«Сибресурс» (далее – общество) обратилось в Верховный Суд Российской Федерации с кассационной жалобой на решение Арбитражного суда Омской области от 05.07.2019 по делу № А46-6192/2018, постановление Восьмого арбитражного апелляционного суда от 31.12.2019 и постановление Арбитражного суда Западно-Сибирского округа от 13.05.2020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В обоснование заявленного ходатайства общество приводит доводы о том, что определением Арбитражного суда Новосибирской области от 17.06.2020 по делу № А45-8602/2015 прекращено конкурсное производство по делу о банкротстве общества и прекращены полномочия конкурсного управляющего общества ФИО1, в связи с чем конкурсный управляющий не мог своевременно обратиться в Верховный Суд Российской Федерации с настоящей жалобой, при этом учредитель общества и восстановленный в должности директор общества узнали о вынесенном судебном акте только после передачи им конкурсным управляющим всех незавершенных дел в отношении общества.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Вместе с тем, ссылки общества на обстоятельства, связанные с прекращением полномочий конкурсного управляющего, документально не подтверждены. Согласно представленной в кассационном производстве № 304-ЭС20-12522 выписке из Единого государственного реестра юридических лиц от 24.07.2020 лицом, имевшим право без доверенности действовать от имени юридического лица, являлся конкурсный управляющий ФИО1 по состоянию на 24.07.2020, то есть до истечения двухмесячного срока, предусмотренного для подачи кассационной жалобы. Обстоятельств, препятствующих конкурсному управляющему обратиться в Верховный Суд Российской Федерации с кассационной жалобой в установленный статьей 291.2 Арбитражного процессуального кодекса Российской Федерации срок, в заявленном ходатайстве не приведено.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«Сибресурс»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ООО "Сибирская Строительно-Сырьевая Компания" (подробнее) Ответчики: инспекция Федеральной налоговой службы №1 по Центральному административному округу г. Омска (подробнее) Иные лица: Арбитражный судЗападно-Сибирского округа (подробнее) Конкурсный управляющий Козлов С.А.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