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Шулякова Татьяна Александровна обратилась в суд с заявлением о признании недействительными сделок дарения от 27.04.2016, 04.05.2016, 03.11.2016, 20.01.2017, 20.02.2017, заключенных между Лаптевым В.В. и Степаненко Ольгой Викторовной путём осуществления денежных переводов с расчётного счёта должника 42307826616540005259, открытого в публичном акционерном обществе «Сбербанк России» на расчётный счёт GB98MIDL40052011646737 HSBC Bank PLC, и применении последствий недействительности сделок. Публичное акционерное общество «Банк ВТБ» обратилось в суд с заявлением, объединённым с вышеуказанным заявлением финансового управляющего, о признании недействительными сделок от 13.06.2016, 20.06.2016, 21.03.2016, 24.03.2016, 19.04.2016, 20.05.2016, 31.05.2016, совершенных Лаптевым В.В. и Степаненко О.В. путём осуществления денежных переводов с расчётного счёта должника GB65BARC20474740740942, открытого в банке Barclays Bank PLC на счёт Степаненко О.В.; а также признании недействительными следующих сделок: от 07.11.2016, совершённой путем осуществления денежного перевода со счёта должника на счёт Степаненко О.В. GB13BARC20474710947261, открытого в банке Barclays Bank PLC; от 12.06.2014, 18.06.2014, совершенных Лаптевым В.В. и Степаненко О.В. 2 путём осуществления должником денежных переводов на счет Степаненко О.В. GB93SMCO40044271179020, открытый в банке HSBC Bank PLK; от 25.04.2014, 16.06.2014, 18.06.2014, 23.07.2014, 19.09.2014, 09.10.2014, 29.06.2015, 17.07.2015, совершённых Лаптевым В.В. и Степаненко О.В. путем осуществления переводов со счёта должника GB38SMCO40044291170546, открытого в банке HSBC Bank PLK на счёт Степаненко О.В.; от 05.01.2015, 06.03.2015, 25.11.2015, 13.11.2015, 16.11.2015, совершенных Лаптевым В.В. и Степаненко О.В. путём осуществления переводов со счёта должника GB65BARC20474740740942, открытого в банке Barclays Bank PLC на счета Степаненко О.В., применении последствий недействительности сделок путем взыскания со Степаненко О.В. в конкурсную массу Лаптева В.В. денежных средств в сумме 40 976 478 рублей 21 копейка (согласно валютным курсам на даты платежей). Определением Арбитражного суда Свердловской области от 31.07.2019, оставленным без изменения постановлениями Семнадцатого арбитражного апелляционного суда от 11.11.2019 и Арбитражного суда Уральского округа от 10.02.2020,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168, 170 Гражданского кодекса Российской Федерации, статьями 2, 19, 61.2, 213.25 Федерального закона от 26.10.2002 № 127-ФЗ «О несостоятельности (банкротстве)», пунктами 4, 5,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платежей, совершённых заинтересованными лицами с целью причинения вреда кредиторам посредством вывода денежных средств должника от обращения на них взыскания, при этом правомерно применив последствия недействительности сделок. 3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Лаптеву Валерию Владиславовичу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