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09.10.2019, оставленным без изменения постановлением Первого арбитражного апелляционного суда от 23.12.2019 и постановлением Арбитражного суда Волго-Вятского округа от 19.06.2020, в удовлетворении заявленных требований отказано. Общество обратилось в Судебную коллегию Верховного Суда Российской Федерации с кассационной жалобой, одновременно заявив ходатайство о приостановлении исполнения решения суда первой инстанции. 2 В соответствии с частями 3, 4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Рассмотрев заявленное ходатайство, судья не усматривает правовых оснований для его удовлетворения, поскольку обжалуемые судебные акты не предполагают совершения каких-либо исполнительных действий, приостановление которых допускается в порядке, предусмотренном статьей 291.6 Арбитражного процессуального кодекса Российской Федерации. В связи с отказом в приостановлении исполнения судебного акта встречное обеспечение в размере 1 100 841 рубля 84 копеек подлежит возврату заявителю Арбитражным судом Республики Марий Эл, на чей депозитный счет произведено перечисление указанной суммы. Руководствуясь статьями 184,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«Медэксперт» о приостановлении исполнения решения Арбитражного суда Республики Марий Эл от 09.10.2019 по делу № А38-5347/2019 отказать. Поручить Арбитражному суду Республики Марий Эл возвратить обществу с ограниченной ответственностью «Медэксперт» 1 100 841 рубль 84 копейки, перечисленные на депозитный счет указанного суда по платежному поручению № 1357 от 21.07.2020 в качестве встречного обеспечения.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