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направил в Верховный Суд Российской Федерации кассационную жалобу на указанные судебные акты, в просительной части которой заявил ходатайство о предоставлении отсрочки уплаты государственной пошлины, ссылаясь на отсутствие денежных средств на расчетном счете для уплаты государственной 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Рассмотрев заявленное ходатайство и приложенные к нему сведения межрайонной инспекции Федеральной налоговой службы России № 11 по Московской области об открытых (закрытых) счетах в кредитных организациях, справки банков о состоянии счетов заявителя, судебные акты по делу № А41-4000/16 Арбитражного суда Московской области о несостоятельности (банкротстве) общества, суд приходит к выводу о том, что ходатайство подлежит удовлетворению, в связи с чем предоставляет заявителю отсрочку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общества с ограниченной ответственностью «М И КС» ФИО1 о предоставлении отсрочки уплаты государственной пошлины удовлетворить. Предоставить конкурсному управляющему общества с ограниченной ответственностью «М И КС» ФИО1 отсрочку уплаты государственной пошлины до окончания производства по кассационной жалобе. Судья Верховного СудаРоссийской Федерации Н.С. Чучунова Суд: Верховный Суд РФ (подробнее) Истцы: ООО "Микс" к/у Рычков В.М. (подробнее) Ответчики: МЕЖРАЙОННАЯ ИНСПЕКЦИЯ ФЕДЕРАЛЬНОЙ НАЛОГОВОЙ СЛУЖБЫ №23 ПО МОСКОВСКОЙ ОБЛАСТИ (подробнее) МИФНС №5 по МО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