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Буйнакск</w:t>
      </w:r>
    </w:p>
    <w:p>
      <w:pPr>
        <w:spacing w:after="200"/>
        <w:jc w:val="center"/>
      </w:pPr>
      <w:r>
        <w:rPr>
          <w:rFonts w:ascii="Times New Roman" w:hAnsi="Times New Roman" w:eastAsia="Times New Roman" w:cs="Times New Roman"/>
          <w:b w:val="0"/>
          <w:i w:val="0"/>
          <w:sz w:val="22"/>
        </w:rPr>
        <w:t>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Республики Дагестан от 02.07.2012, с муниципального бюджетного учреждения дополнительного образования «Дворец детского творчества города Буйнакска» (далее – Учреждение) в пользу индивидуального предпринимателя ФИО1 (далее – Предприниматель) взыскано 2 999 901 рубль долга, а в случае отсутствия у Учреждения достаточных средств, указано на взыскание 2 278 989 рублей стоимости выполненных работ с муниципального образования городского округа «город Буйнакск» (далее – Администрация) за счет средств казны муниципального образования. Для принудительного исполнения названного судебного акта 30.11.2012 Предпринимателю выдан исполнительный лист серии АС № 000099084, который 14.06.2013 предъявлен в управление федерального казначейства по Республике Дагестан (далее – Казначейство). Определением суда от 10.10.2014 удовлетворено заявление Учреждения об отсрочке исполнения судебного акта до 01.01.2015. Исполнительный лист 13.08.2015 возвращен взыскателю по его заявлению. Предприниматель 18.08.2015 направил исполнительный лист в Казначейство. Постановлением судебного пристава-исполнителя от 27.08.2015 возбуждено исполнительное производство № 21522/15/05030-ИП. На основании протеста прокурора постановлением судебного пристава- исполнителя от 29.04.2016 постановление от 27.08.2015 отменено, вынесено постановление об отказе в возбуждении исполнительного производства. 20.07.2016 исполнительный лист вновь предъявлен взыскателем в Казначейство, которое уведомлением от 28.07.2016 возвратило его Предпринимателю, указав на нарушение установленного законодательством срока предъявления к исполнению. Предприниматель 25.04.2019 обратился в арбитражный суд с заявлением о восстановлении пропущенного срока на предъявление исполнительного листа к исполнению. Определением Арбитражного суда Республики Дагестан от 23.09.2019 в удовлетворении заявления отказано. Постановлением Шестнадцатого арбитражного апелляционного суда от 19.12.2019, оставленным без изменения постановлением Арбитражного суда Северо-Кавказского округа от 10.03.2020, определение от 23.09.2019 отменено, Предпринимателю восстановлен срок для предъявления к исполнению исполнительного листа серии АС № 000099084.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определение первой инстанции, ссылаясь на несоответствие выводов судов фактическим обстоятельствам спора. В обоснование доводов жалобы заявитель указывает, что Предпринимателем не представлено доказательств наличия уважительных причин, препятствовавших предъявлению в установленный законом срок исполнительного листа к исполнению.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Повторно исследовав и оценив по правилам статьи 71 АПК РФ представленные доказательства, руководствуясь статьями 117, 321, 322 названного Кодекса и статьей 23 Федерального закона от 02.10.2007 № 229-ФЗ «Об исполнительном производстве», суд апелляционной инстанции, с выводами которого согласился суд округа, отменил определение суда первой инстанции, удовлетворил заявление, обоснованно признав, что Предпринимателем был пропущен срок на предъявление к исполнению исполнительного документа по уважительным причинам.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«город Буйнакск»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Магомедов Магомед Камалович (подробнее) Ответчики: Администрация ГО "город Буйнакск" (подробнее) Администрация городского округа "город Буйнакск" (подробнее) МО "город Буйнакск" (подробнее) МОУ дополнительного образования детей "Дворец детского творчества города Буйнакска" (подробнее) Иные лица: Буйнакский межрайонный отдел судебных приставов УФССП по РД (подробнее) МБОУ ДОД "Дворец детского творчества г. Буйнакска" (подробнее) МО МПОИП УФССП России по РД (подробнее) Управление Федерального казначейства по РД (подробнее) УФК по РД (подробнее) УФССП по РД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