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действующий в интересах общества с ограниченной ответственностью «Производственно-строительное предприятие «Мосэлектро» (далее – Общество), обратился в Арбитражный суд Московской области с иском к ФИО2, ФИО3, ФИО4 о взыскании с ФИО2 в пользу Общества 66 892 618 рублей 65 копеек убытков; взыскании солидарно с ФИО2, ФИО3, ФИО4 23 660 830 рублей 30 копеек убытков. Определением суда было прекращено производство по делу в части требований к ФИО3, ФИО4 в связи с не подведомственностью спора арбитражному суду применительно к пункту 1 части 1 статьи 150 Арбитражного процессуального кодекса Российской Федерации (далее – АПК РФ). В соответствии со статьей 49 АПК РФ принят частичный отказ ФИО1 от требований к ФИО2 о взыскании 49 216 606 рублей 05 копеек убытков (за заключение договора уступки права требования с обществом с ограниченной ответственностью «Мир мультиуслуг»). С учетом прекращения производства по делу в части, судом первой инстанции по-существу рассмотрены требования Курятникова А.А. к Борисову В.Я. о взыскании 17 676 012 рублей 60 копеек и 23 660 830 рублей 30 копеек убытков. Решением Арбитражного суда Московской области от 08.05.2019 в удовлетворении иска отказано. Постановлением Десятого арбитражного апелляционного суда от 29.08.2019, оставленным без изменения постановлением Арбитражного суда Московского округа от 11.10.2019, определение суда первой инстанции от 08.05.2019 о прекращении производства по делу в связи с неподведомственностью спора арбитражному суду отменено. Определением от 31.10.2019 Десятый арбитражный апелляционный суд, перешел к рассмотрению иска в части требования Общества о взыскании солидарно с ФИО2, ФИО3, ФИО4 23 660 830 рублей 30 копеек убытков по правилам, установленным для рассмотрения дел в арбитражном суде первой инстанции. Постановлением Десятого арбитражного апелляционного суда от 12.12.2019 решение от 08.05.2019 отменено в части отказа в удовлетворения иска ФИО1 о взыскании убытков в размере 23 660 830 рублей 30 копеек. В удовлетворении требований ФИО1 о взыскании солидарно с ФИО2, ФИО3, ФИО4 23 660 830 рублей 30 копеек убытков отказано. В остальной части решение Арбитражного суда Московской области от 08.05.2019 оставлено без изменения. Постановлением Арбитражного суда Московского округа от 11.03.2020 решение от 08.05.2019 и постановление от 12.12.2019 оставлены без изменения.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настаивает на причинении Обществу убытков заключением соглашений с АБ «Межрегионправо» (далее – Компания) по завышенной цене. Также заявитель утверждает о причинении Обществу убытков в связи с его привлечением юридического лица к налоговой ответственности.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учредителями (участниками) Общества являются ФИО2, ФИО5, ФИО6, ФИО1 и ФИО7, владеющие по 24% уставного капитала, а также ФИО7, которой принадлежит 4%, соответственно. Единоличным исполнительным органом (генеральным директором) Общества с 02.11.2009 является ФИО2 Между Обществом в лице генерального директора ФИО2 (доверитель) и Компанией (адвокатским бюро) были заключены ряд соглашений об оказании юридической помощи. В соответствии с указанными соглашениями Обществом были уплачены Компании денежные средства в сумме 27 260 830 рублей 30 копеек. В обоснование требований истец указывает, что стоимость услуг, оказанных и оплаченных заказчиком, чрезмерна, поскольку не соответствует средней рыночной стоимости аналогичных услуг, полагая, что разумными являлись расходы, понесенные Обществом в общей сумму 3 600 000 рублей, квалифицировав разницу как убытки. В обоснование требований о взыскании с ФИО2 17 676 012 рублей 60 копеек убытков ссылается на то, что по решению Межрайонной инспекции Федеральной налоговой службы № 16 по Московской области от 10.11.2016 № 12-10/69 Общество было привлечено к налоговой ответственности за совершение сделок с «фирмами-однодневками». Исследовав и оценив по правилам статьи 71 АПК РФ представленные доказательства, руководствуясь статьями 15 , 53.1 , 393 , 401 Гражданского кодекса Российской Федерации, разъяснениями, изложенными в пункте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пункте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иска, правомерно исходя из того, что по соглашениям об оказании юридической помощи сторонами были подписаны акты сдачи-приемки услуг, которые были оплачены; заявителем не было представлено доказательств того, что Общество было привлечено к налоговой ответственности в связи с совершением ФИО2 противоправных действий, направленных на причинение убытков юридическому лицу, а также на уклонение последнего от уплаты налогов. Судебными актами по делу № А41-22235/2018 установлено отсутствие бесспорных доказательств совершения оспариваемых сделок (соглашения об оказании юридических услуг) в ущерб Обществу на невыгодных условиях, а также установлен факт оказания услуг и отвергнут довод ФИО1 о том, что услуги были оказаны в отсутствие экономического обоснования и встречного представления. Обстоятельства, касающиеся убытков по сделкам с «фирмами однодневками», являлись предметом исследования в рамках арбитражного дела № А41-99488/2017, судебными актами по которому не установлено вины Борисова В.Я. как руководителя Общества.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"ПРОИЗВОДСТВЕННО-СТРОИТЕЛЬНОЕ ПРЕДПРИЯТИЕ "МОСЭЛЕКТРО"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