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«Открытые консультации» удовлетворить. Предоставить обществу с ограниченной ответственностью «Открытые консультации»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города Москвы от 18.10.2019 по делу № А40-313934/2018, постановление Девятого арбитражного апелляционного суда от 04.02.2020 и постановление Арбитражного суда Московского округа от 12.05.2020 по тому же делу. Судья Верховного Суда Российской Федерации Е.Н. Зарубина Суд: Верховный Суд РФ (подробнее) Истцы: ООО "Национальное долговое агентство" (подробнее) Ответчики: ООО "ОТКРЫТЫЕ КОНСУЛЬТАЦИИ" (подробнее) Судьи дела: Зарубина Е.Н. (судья) (подробнее) Последние документы по делу: Определение от 28 июля 2020 г. по делу № А40-313934/2018 Определение от 10 июля 2020 г. по делу № А40-313934/2018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