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Производственно-торговая фирма «Лада-маркет» обратилось в Арбитражный суд Саратовской области с исковым заявлением к акционерному обществу производственно-коммерческое предприятие «Харсар» (далее - Общество) о взыскании 409 956 руб. 74 коп. убытков, причиненных некачественным выполнением работ по ремонту кровли здания. Определением Арбитражного суда Саратовской области от 14.01.2019, оставленным без изменения постановлением Двенадцатого арбитражного апелляционного суда от 12.02.2019 и постановлением Арбитражного суда Поволжского округа от 21.03.2019, производство по делу приостановлено в связи с назначением повторной экспертизы. В кассационной жалобе, поданной в Верховный Суд Российской Федерации, Общество просит отменить указанные судебные акты,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Суд первой инстанции, оценив доводы сторон и представленные в материалы дела доказательства, пришел к выводу о том, что заключение, сделанное в рамках первоначальной экспертизы, является неполным и вызывает сомнения, в связи с чем, руководствуясь статьями 82 , 87 , 144 Арбитражного процессуального кодекса Российской Федерации, назначил повторную экспертизу и приостановил производство по делу. Суды апелляционной инстанции и округа указали на соответствие действий суда первой инстанции нормам процессуального законодательства. Изложенные в кассационной жалобе доводы не подтверждают существенных нарушений норм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производственно-коммерческого предприятия «Харсар»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ПТФ "Лада-маркет" (подробнее) Ответчики: АО ПКП "ХАРСАР" (подробнее) Иные лица: ООО "НОСТЭ" (подробнее) Последние документы по делу: Определение от 27 июля 2020 г. по делу № А57-6695/2018 Определение от 8 июля 2019 г. по делу № А57-6695/2018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