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решение Арбитражного суда Московской области от 19.07.2019, постановление Десятого арбитражного апелляционного суда от 17.09.2019 и постановление Арбитражного суда Московского округа от 22.01.2020 по делу № А41-100972/2018 восстановить. Судья Верховного Суда Российской Федерации Н.С. Чучунова Суд: Верховный Суд РФ (подробнее) Ответчики: ООО "АЗИМУТ" (подробнее) Судьи дела: Чучунова Н.С. (судья) (подробнее) Последние документы по делу: Определение от 27 июля 2020 г. по делу № А41-100972/2018 Определение от 3 июня 2020 г. по делу № А41-100972/2018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