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государственное унитарное предприятие «Почта России» в лице УФПС Хабаровского края (далее – Предприятие) обратилось в Арбитражный суд Хабаровского края с заявлением о признании недействительным предписания Департамента муниципальной собственности администрации города Хабаровска (далее – Департамент) от 20.03.2019 № 03-74/12-07 о демонтаже информационных конструкций. Решением Арбитражного суда Хабаровского края от 27.05.2019 и постановлением Шестого арбитражного апелляционного суда от 16.09.2019, заявление удовлетворено. Постановлением Арбитражного суда Дальневосточного округа от 25.03.2020 решение от 27.05.2019 и постановление от 16.09.2019 отменены, в удовлетворении требований отказано. В кассационной жалобе, поданной в Верховный Суд Российской Федерации, заявитель просит отменить постановление суда округа, оставить в силе решение первой инстанции и постановление апелляционного суда , ссылаясь на существенное нарушение судами норм материального права. В обоснование доводов жалобы заявитель указывает, что в отношении Предприятия проверка в порядке, предусмотренном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2 муниципального контроля» (далее – Закон № 294-ФЗ), не назначалась и не проводилась, в связи с чем отсутствовали основания для выдачи предписания.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20.03.2019 главным специалистом отдела наружной рекламы и регистрации информационных конструкций Департамента установлено, что размещенная Предприятием на фасаде здания многоквартирного дома № 143 по ул. Карла Маркса г. Хабаровска информационная конструкция с изображением «Почта России, Почта Банк» не имеет регистрации на территории Городского округа «Город Хабаровск», что является нарушением пунктов 2.6.4, 2.6.6 Решения Хабаровской Городской Думы от 17.10.2017 № 677 «Об утверждении Правил благоустройства городского округа «Город Хабаровск». Департаментом 20.03.2019 выдано предписание № 03-74/12-07, в соответствии с которым Предприятию в срок до 20.04.2019 указано демонтировать информационную конструкцию. Не согласившись с предписанием, Предприятие обратилось в арбитражный суд с соответствующими требованиями. Удовлетворяя заявление, суды первой и апелляционной инстанций исходили из того, что в отношении Предприятия проверка в порядке, предусмотренном Законом № 294-ФЗ, не проводилась.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 и постановление суда апелляционной инстанции, отказал в удовлетворении требований, правомерно указав, что в рассматриваемом случае проверочные мероприятия соблюдения Правил благоустройства городского округа «Город Хабаровск», утвержденных решением Хабаровской городской Думы от 17.10.2017 № 677, в результате которых установлен факт размещения Предприятием без согласования с Департаментом информационной конструкции, осуществлялись исходя из общего смысла норм Федерального закона от 06.10.2003 № 131-ФЗ «Об общих принципах организации местного самоуправления в Российской Федерации», на основании Положения о Департаменте, утвержденного решением Хабаровской городской Думы от 29.11.2016 № 452. 3 В данной ситуации Департамент не осуществлял муниципальный контроль в порядке, установленном Законом № 294-ФЗ, а реализовывал свои полномочия в области управления и распоряжения имуществом, находящимся в муниципальной собственности, осуществлял мероприятия по выявлению самовольно установленных информационных конструкций на территории городского округа «Город Хабаровск» от имени муниципального образования.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государственного унитарного предприятия «Почта России» в лице УФПС Хабаровского края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