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27.09.2019, оставленным без изменения постановлением Седьмого арбитражного апелляционного суда от 03.12.2019 и постановлением Арбитражного суда Западно-Сибирского округа от 22.05.2020, заявленное требование удовлетворено частично, решение инспекции признано недействительным в части начисления 15 453 088 рублей налога на прибыль и 8 206 036 рублей НДС, начисления соответствующих сумм штрафов и пеней (по эпизоду взаимоотношения заявителя с ООО «Геофизическая служба» в рамках сделки с ФГУП «СНИИГГиМС»), а также в части привлечения к ответственности по пункту 1 статьи 122 Налогового кодекса в размере 1 604 590 рублей. В удовлетворении требования в остальной части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в части отказа в удовлетворении заявления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оспоренной части послужил вывод налогового органа о занижении учреждением налоговой базы в связи с неправомерным включением в состав расходов затрат по договорам подряда, заключенным с ООО «Геофизическая служба» (выполнение работ в области геофизики и сейсмологии) и ООО «Геотех» (выполнение и организация работ по ГСЗ, анализу качества приема, предварительной обработке результатов, предоставлению услуг связи, аренды помещений и транспорта, транспортировки грузов), а также необоснованным применением налоговых вычетов по НДС на основании документов, выставленных от имени указанных контрагентов. Рассматривая спор в обжалуемой части (по эпизодам взаимоотношений заявителя с ООО «Геофизическая служба» в рамках сделок последнего с ЗАО «БПМК», ГНЦ ФГУКП «Южморгеология» и ОАО «РусГидро-Новосибирская ГЭС» (1.2, 1.3, 1.4), по эпизоду взаимоотношений с ООО «Геотех»), суды, оценив представленные в материалы дела доказательства, в том числе показания свидетелей, руководствуясь положениями статей 169 , 171 , 172 , 247 , 248 , 249 , 252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инспекции правовых оснований для принятия решения. Судебные инстанции исходили из доказанности налоговым органом совокупности обстоятельств, свидетельствующих о направленности действий учреждения на получение из бюджета необоснованной налоговой выгоды в виде занижения налоговой базы по налогу на прибыль и завышения налоговых вычетов по НДС путем фиктивного привлечения в качестве контрагентов ООО «Геофизическая служба» и ООО «Геотех». Суды указали, что представленные по хозяйственным операциям первичные документы содержат недостоверные сведения, составлены формально и не подтверждают реальность выполнения работ (услуг) заявленными в них контрагентами. Напротив, весь предусмотренный договорами объем работ (услуг) выполнен силами самого учреждения. Доводы, изложенные в кассационной жалобе, в том числе о неверном расчете налоговых обязательств, о недопустимости в качестве доказательства приговора Советского районного суда города Новосибирска, а также со ссылкой на вступившее в законную силу решение Арбитражного суда Новосибирской области от 07.03.2017 по делу № А45-8923/2015, являлись предметом рассмотрения судов и получили надлежащую правовую оценку с учетом совокупности установленных обстоятельств дела. Приведенные доводы не опровергают выводы судов, не подтверждают существенного нарушения норм материального и процессуального права, повлиявших на исход дела, по сути, направлены на переоценку доказательств и установление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науки Федеральный исследовательский центр «Единая геофизическая служба Российской академии наук»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ФГБУ НАУКИ ФЕДЕРАЛЬНЫЙ ИССЛЕДОВАТЕЛЬСКИЙ ЦЕНТР "ЕДИНАЯ ГЕОФИЗИЧЕСКАЯ СЛУЖБА РОССИЙСКОЙ АКАДЕМИИ НАУК" (подробнее) Ответчики: Межрайонная Инспекция Федеральной налоговой службы России №13 по Новосибирской области (подробнее) Иные лица: Арбитражный суд Западно-Сибирского округа (подробнее) ИФНС по Ленинскому району г.Новосибирска (подробнее) Межрайонная инспекция Федеральной налоговой службы №13 по городу Новосибирску (подробнее) МИФНС №6 по Калужской области (подробнее) Седьмой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