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налоговой декларации по налогу на имущество организаций за 2016 год общество исчислило сумму налога в отношении принадлежащего ему имущественного объекта - здания с кадастровым номером 77:09:0004014:1066, исходя из кадастровой стоимости, утвержденной постановлением Правительства Москвы от 21.11.2014 № 688-ПП «Об утверждении результатов государственной кадастровой оценки объектов капитального строительства в городе Москве» (далее – постановление Правительства Москвы № 688-ПП), в размере 590 185 875 рублей. Решением комиссии по рассмотрению споров о результатах определения кадастровой стоимости при Управлении Федеральной службы государственной регистрации, кадастра и картографии по Москве (далее - комиссия) от 22.11.2016 № 51-7005/2016, принятым по результатам рассмотрения заявления Департамента городского имущества города Москвы от 01.11.2016, результаты определения кадастровой стоимости указанного здания признаны недостоверными. Спорное здание при первоначальном проведении оценки включено в 9 группу «Объекты производственного назначения» и к нему применена относящаяся к этой группе кадастровая стоимость, в то время, как достоверным значением являются 5 и 7 группы «Объекты торговли, общественного питания, бытового обслуживания, сервиса, отдыха и развлечений, включая объекты многофункционального назначения», «Объекты офисно-делового назначения». На основании решения комиссии в государственный кадастр недвижимости 20.12.2016 внесены сведения о кадастровой стоимости здания с кадастровым номером 77:09:0004014:1066 в размере 2 636 017 961 рубля 47 копеек.Постановлением Правительства Москвы от 26.12.2016 № 937-ПП «О внесении изменений в постановление Правительства Москвы от 21.11.2014 № 688-ПП» (далее – постановление Правительства Москвы № 937-ПП) изменена редакция постановления Правительства Москвы № 688-ПП, в частности, в отношении здания с кадастровым номером 77:09:0004014:1066 его кадастровая стоимость указана в размере 2 636 017 961 рубля 47 копеек вместо ранее указанного - 590 185 875 рублей. Также установлено, что кадастровая стоимость подлежит применению с 01.01.2016. Инспекцией проведена камеральная проверка налоговой декларации общества по налогу на имущество организаций за 2016 год, по результатам которой составлен акт от 11.07.2017 № 16914/9278 и вынесено решение от 03.11.2017 № 16-14/1641 об отказе в привлечении к ответственности за совершение налогового правонарушения, доначислено 21 286 307 рублей налога. Решением Управления Федеральной налоговой службы по городу Москве от 27.12.2017 № 21-19/228527 апелляционная жалоба заявителя на решение налогового органа оставлена без удовлетворения. Считая свои права нарушенными, общество обратилось в арбитражный суд с заявлением о признании недействительным решения налогового органа от 03.11.2017 № 16-14/1641. Решением Арбитражного суда города Москвы от 25.07.2018, оставленным без изменения постановлениями Девятого арбитражного апелляционного суда от 22.10.2019 и Арбитражного суда Московского округа от 25.02.2020, в удовлетворении требования общества отказано. В кассационной жалобе, поданной в Верховный Суд Российской Федерации, общество просит отменить принятые по делу судебные акты, ссылаясь на допущенные судами существенные нарушения норм материального права, и направить дело на новое рассмотрение в суд первой инстанции.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По результатам изучения материалов дела и доводов кассационной жалобы общества установлены основания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 Отказывая обществу в удовлетворении заявленного требования и признавая законным решение инспекции, суды трех инстанций, руководствуясь пунктом 15 статьи 378.2 Налогового кодекса Российской Федерации (далее – Налоговый кодекс), статьями 24.18 и 24.20 Федерального закона от 29.07.1998 № 135-ФЗ «Об оценочной деятельности в Российской Федерации» (далее – Закон об оценочной деятельности), исходили из того, что вновь определенная в соответствии с решением комиссии кадастровая стоимость здания в размере 2 636 017 961 рубля 47 копеек подлежит применению в целях налогообложения с 01.01.2016, поскольку уполномоченный орган города Москвы обратился за пересмотром кадастровой стоимости в комиссию в 2016 году. Суды указали, что причиной принятия постановления Правительства Москвы № 937-ПП явилась техническая ошибка в результате государственной кадастровой оценки объектов города Москвы. В соответствии со статьей 24.20 Закона об оценочной деятельности данная кадастровая стоимость подлежит применению в том году, в котором в комиссию было подано заявление о ее пересмотре, то есть в 2016 году. Выражая несогласие с выводами судов, общество считает, что положения подпункта 7 пункта 1 статьи 31 , пункта 15 статьи 378.2 Налогового кодекса применены ими в толковании, расходящемся с правовой позицией, изложенной в определении Судебной коллегии по экономическим спорам Верховного Суда Российской Федерации от 19.07.2019 № 305-КГ18-17303, в связи с чем отсутствовала возможность уплатить налог в размере его действительных налоговых обязательств, рассчитанном на основании достоверных сведений об объекте недвижимости. При этом заявитель указывает, что во исполнение правовой позиции Верховного Суда Российской Федерации, изложенной в указанном определении, после рассмотрения дела в суде первой инстанции общество представило в материалы дела доказательства, содержащие сведения о достоверной рыночной стоимости спорного объекта недвижимости, а именно решение Московского городского суда от 03.07.2018 по делу № 3а-2377/2018, которым определена кадастровая стоимость объекта, равная рыночной по состоянию на 01.01.2016, отчет об оценке рыночной стоимости объекта от 02.09.2019 № 250-011-2019 по состоянию на 01.01.2014. Суды апелляционной и кассационной инстанций отказали в применении для расчета действительных налоговых обязательств заявителя рыночной стоимости объекта, установленной решением Московского городского суда, со ссылкой на то, что изменение правовой позиции заявителя после принятия Верховным Судом Российской Федерации определения от 19.07.2019, не является поводом для изменения основания заявленного требования. Данное обстоятельство, по мнению заявителя, привело к тому, что налогоплательщик был лишен возможности представить доказательства, опровергающие размер кадастровой стоимости, утвержденный постановлением Правительства Москвы № 937-ПП, и соответственно, права на исчисление действительных налоговых обязательств, исходя из достоверной стоимости объекта. Приведенные обществом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акционерного общества «Объединение «Вымпел»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"ОБЪЕДИНЕНИЕ "ВЫМПЕЛ" (подробнее) Ответчики: ИФНС России №14 по г. Москве (подробнее) Судьи дела: Антонова М.К. (судья) (подробнее) Последние документы по делу: Определение от 24 июля 2020 г. по делу № А40-58198/2018 Резолютивная часть определения от 22 июля 2020 г. по делу № А40-58198/2018 Определение от 30 июня 2020 г. по делу № А40-58198/2018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