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публичного акционерного общества «Архангельская сбытовая компания» (далее – должник) общество с ограниченной ответственностью «АЭНП» (далее – общество «АЭНП») обратилось в арбитражный суд в соответствии со статьей 71 Федерального закона от 26.10.2002 № 127-ФЗ «О несостоятельности (банкротстве)» с заявлением о включении в реестр требований кредиторов должника 544 016 550 руб. основного долга, 14 867 301 руб. 61 коп. процентов за пользование кредитом, 78 057 581 руб. 14 коп. пеней за неисполнение обязательств по кредитному договору. Определением Арбитражного суда Карачаево-Черкесской Республики от 25.12.2018, оставленным без изменения постановлением Шестнадцатого арбитражного апелляционного суда от 19.04.2019 и постановлением Арбитражного суда Северо-Кавказского округа от 09.08.2019, в удовлетворении заявления отказано. Не согласившись с принятыми судебными актами, общество «АЭНП», компания и акционерное общество «ББР Банк» (далее – банк) обратились в Судебную коллегию по экономическим спорам Верховного Суда Российской Федерации с кассационными жалобами. Определением судьи Верховного Суда Российской Федерации от 27.12.2019 в передаче кассационных жалоб общества «АЭНП», компании и банка для рассмотрения в судебном заседании Судебной коллегии по экономическим спорам Верховного Суда Российской Федерации отказано. Компания в порядке части 8 статьи 291.6 АПК РФ обратилась с жалобой к заместителю Председателя Верховного Суда Российской Федерации - председателю Судебной коллегии по экономическим спорам Свириденко О.М. на определение судьи Верховного Суда Российской Федерации от 27.12.2019. Заместитель Председателя Верховного Суда Российской Федерации - председатель Судебной коллегии по экономическим спорам Свириденко О.М. определением от 08.06.2020 удовлетворил жалобу компании, отменил определение судьи Верховного Суда Российской Федерации 3 от 27.12.2019, передал названную жалобу для рассмотрения в судебном заседании Судебной коллегии по экономическим спорам Верховного Суда Российской Федерации. В судебном заседании общество «МРСК Урала» заявило ходатайство о прекращении производства по кассационной жалобе компании, ссылаясь на то, что согласно определению заместителя Председателя Верховного Суда Российской Федерации - председателя Судебной коллегии по экономическим спорам Свириденко О.М. на рассмотрение в судебном заседании Судебной коллегии по экономическим спорам Верховного Суда Российской Федерации передана жалоба общества «АЭНП», следовательно, по мнению заявителя, жалоба компании до настоящего времени не рассмотрена и определение судьи Верховного Суда Российской Федерации от 27.12.2019 не отменено. Рассмотрев заявленное ходатайство, выслушав мнение представителей лиц, участвующих в деле, судебная коллегия считает ходатайство не подлежащим удовлетворению, поскольку в определении заместителя Председателя Верховного Суда Российской Федерации - председателя Судебной коллегии по экономическим спорам Свириденко О.М. имеется опечатка в наименовании лица, обратившегося с кассационной жалобой, которая может быть исправлена в порядке статьи 179 Арбитражного процессуального кодекса Российской Федерации. Руководствуясь статьями 150, 291.12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открытого акционерного общества «Межрегиональная распределительная сетевая компания Урала» о прекращении производства по кассационной жалобе компании Спаркель Сити Инвест ЛТД отказать. Председательствующий-судья Н.С. Чучунова судья А.Н. Маненков судья В.В. Попов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