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города Нижнего Новгорода (далее – Администрация) обратилась в Арбитражный суд Нижегородской области с иском к обществу с ограниченной ответственностью «Нижегородгражданстрой» (далее – Общество) о понуждении передать в муниципальную собственность благоустроенные жилые помещения. Решением Арбитражного суда Нижегородской области от 11.07.2019, оставленным без изменения постановлением Первого арбитражного апелляционного суда от 19.11.2019 и постановлением Арбитражного суда Волго- Вятского округа от 25.03.2020,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на момент предъявления иска, гражданам, выселяемым из помещений дома № 25 литера А по улице Страж Революции (далее – дом № 25),уже были предоставлены другие жилые помещения. Ряд договоров социального найма с гражданами был заключен как после подписания с застройщиком соглашения на развитие застроенной территории (17.05.2013), так и после признания дома № 25 аварийным (06.05.2013). Дом № 23 литера Б по улице Страж Революции (далее – лом № 23) был признан аварийным на основании постановления Администрации от 04.10.2017 № 4653, следовательно, до этого момента у застройщика отсутствовало обязательство предоставить жилые помещения.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Администрация и Общество заключили договор от 17.05.2013 № 084/02, предметом которого является развитие застроенной территории, расположенной на участке в границах улиц Софьи Перовской, Буревестника и Страж Революции в Московском районе Нижнего Новгорода, площадью 1,77 гектара, в отношении которой на основании статьи 46.1 Градостроительного кодекса Российской Федерации (далее – Градостроительный кодекс) принято решение (постановление) главы Администрации от 04.03.2013 № 670. Срок действия договора установлен пунктом 4.1 и составляет не менее 6 лет до полного исполнения всех обязательств, которое оформляется соответствующим соглашением. Согласно пункту 3.4.2 договора Общество приняло на себя обязательство создать либо приобрести, а также передать в муниципальную собственность благоустроенное жилье для предоставления гражданам, выселяемым из помещений, занимаемых по договорам социального найма, договорам специализированного жилого помещения и расположенных на территории, не позднее 3 лет с момента заключения настоящего договора. Постановлением Администрации от 06.05.2013 № 1547 дом № 25 признан аварийным и подлежащим сносу; срок отселения установлен 30.12.2015. Дом № 23 признан аварийным и подлежащим сносу; срок отселения установлен 30.12.2030. Указывая, что Обществом в нарушение пункта 3.4.2 договора в установленный срок не переданы в муниципальную собственность благоустроенные жилые помещения, Администрация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309 Гражданского кодекса Российской Федерации и статье 46.2 Градостроительного кодекса , суды удовлетворили заявленные требования, придя к выводу, что в силу заключенного с Администрацией договора, у Общества имеется неисполненная обязанность по предоставлению в муниципальную собственность благоустроенных жилых помещений для передачи выселенным гражданам; данное обязательство связано лишь с фактом выселения граждан из жилых помещений, предоставленных по договорам социального найма, и моментом заключения договора, и не обусловлено исполнением каких-либо действий со стороны Администрации, в том числе не связано с принятием решения о признании дома аварийным и подлежащим сносу. Спорные дома имеются в перечне адресов зданий, строений, сооружений, подлежащих сносу, реконструкции, являющемся приложением к договору.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«Нижегородгражданстрой»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Администрация города Нижнего Новгорода (подробнее) Ответчики: ООО "Нижегородгражданстрой"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