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исполняющий обязанности конкурсного управляющего Янюк Ю.В. обратился в суд с заявлением о признании недействительной сделкой одностороннего отказа от договора аренды от 16.03.2012, выраженного в письме Боковой И.Я. от 12.03.2019. Определением Арбитражного суда Республики Карелия от 10.10.2019, оставленным без изменения постановлениями Тринадцатого арбитражного апелляционного суда от 17.02.2020 и Арбитражного суда Северо-Западного округа от 30.06.2020, заявление удовлетворено. Не согласившись с вышеуказанными судебными актами, Бокова И.Я. обратилась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актов, что не свидетельствует о направленности испрашиваемой меры 2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Боковой Инны Яковлевны о приостановлении исполнения определения Арбитражного суда Республики Карелия от 10.10.2019 по делу № А26-2088/2012, оставленного без изменения постановлением Тринадцатого арбитражного апелляционного суда от 17.02.2020 и постановлением Арбитражного суда Северо-Западного округа от 30.06.2020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