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«Ак Барс Капитал» (далее – общество) обратилось в Арбитражный суд Республики Татарстан с заявлением к Центральному банку Российской Федерации в лице Отделения – Национального банка по Республике Татарстан Волго-Вятского главного управления Центрального банка Российской 2 Федерации (далее – административный орган) о признании незаконным и отмене постановления от 22.05.2019 № 19-7392/3110-1 о привлечении к административной ответственности, предусмотренной частью 12 статьи 15.29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общество с ограниченной ответственностью «ИКС 5 ФИНАНС». Решением Арбитражного суда Республики Татарстан от 29.08.2019, оставленным без изменения постановлением Одиннадцатого арбитражного апелляционного суда от 21.10.2019, заявление общества удовлетворено. Арбитражный суд Поволжского округа постановлением от 28.01.2020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27.05.2020 были истребованы материалы дела из Арбитражного суда Республики Татарстан.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22.05.2019 № 19-7392/3110-1 общество привлечено к административной ответственности, предусмотренной частью 12 статьи 15.29 3 КоАП РФ, с назначением наказания в виде административного штрафа в размере 330 000 рублей. Не согласившись с указанным постановлением административного органа, общество оспорило его в арбитражном суде. Руководствуясь положениями Федерального закона от 22.04.1996 № 39- ФЗ «О рынке ценных бумаг» (далее – Закон № 39-ФЗ), Положением Банка России от 01.03.2017 № 580-П «Об установлении дополнительных ограничений на инвестирование средств пенсионных накоплений негосударственного пенсионного фонда, осуществляющего обязательное пенсионное страхование, случаев, когда управляющая компания, действуя в качестве доверительного управляющего средствами пенсионных накоплений, вправе заключать договоры репо, требований, направленных на ограничение рисков, при условии соблюдения которых такая управляющая компания вправе заключать договоры, являющиеся производными финансовыми инструментами, дополнительных требований к кредитным организациям, в которых размещаются средства пенсионных накоплений и накопления для жилищного обеспечения военнослужащих, а также дополнительного требования, которое управляющая компания обязана соблюдать в период действия договора доверительного управления средствами пенсионных накоплений для финансирования накопительной пенсии» (далее – Положение № 580-П), статьями 158, 368, пунктом 1 статьи 434 Гражданского кодекса Российской Федерации, суды пришли к выводу о том, что спорная публичная безотзывная оферта полностью соответствует требованиям гражданского законодательства Российской Федерации по форме и содержанию, а отсутствие в эмиссионных документах сведений об обеспечении, предоставленном гарантом, в силу пункта 2 статьи 27.2, статьи 42 Закона № 39-ФЗ не аннулирует обязательств гаранта перед бенефициаром и не может рассматриваться как отсутствие у облигаций гаранта с надлежащим рейтингом.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недоказанности наличия в действиях общества состава административного правонарушения, ответственность за которое установлена частью 12 статьи 15.29 КоАП РФ и признали незаконным оспариваемое постановление административного органа, удовлетворив требования общества. Обжалуя судебные акты в Верховный Суд Российской Федерации, административный орган приводит доводы, которые являлись предметом 4 рассмотрения судов и получили надлежащую правовую оценку применительно к фактическим обстоятельствам, связанным с соответствием спорной публичной безотзывной оферты требованиям гражданского законодательства Российской Федерации по форме и содержанию и наличием у гаранта соответствующего рейтинга. Изложенные административным органом доводы не опровергают вывод судов о недоказанности наличия в действиях общества состава вмененного правонарушения. Доводы административного органа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