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Головко Ю.В. обратилась в Верховный Суд Российской Федерации с кассационной жалобой, одновременно заявив ходатайство о приостановлении исполнительного производства № 15581/20/61032-ИП, возбужденного на основании исполнительного листа от 13.12.2019 № ФС028332020. Согласно пункту 1 части 2 статьи 39 Федерального закона от 02.10.2007 № 229-ФЗ «Об исполнительном производстве» исполнительное производство может быть приостановлено судом в порядке, установленном процессуальным законодательством Российской Федерации и федеральным законом, в случаях оспаривания исполнительного документа или судебного акта, на основании которого выдан исполнительный документ. В силу части 1 статьи 327 Арбитражного процессуального кодекса Российской Федерации арбитражный суд по заявлению взыскателя, должника, судебного пристава – исполнителя может приостановить или прекратить исполнительное производство, возбужденное судебным приставом – исполнителем на основании исполнительного листа, выданного арбитражным судом, в случаях, предусмотренных федеральным законом об исполнительном производстве. В соответствии с частью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судом, выдавшим 2 исполнительный лист, либо арбитражным судом по месту нахождения судебного пристава – исполнителя. В рассматриваемом случае податель кассационной жалобы просит приостановить исполнительное производство, но в силу вышеуказанных положений статьи 327 Арбитражного процессуального кодекса Российской Федерации и статьи 39 Федерального закона от 02.10.2007 № 229-ФЗ «Об исполнительном производстве» настоящее заявление не подлежит разрешению судьёй Верховного Суда Российской Федерации. На основании изложенного и руководствуясь статьями 127.1 и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Головко Юлии Владимировны о приостановлении исполнительного производства № 15581/20/61032-ИП, возбужденного на основании исполнительного листа от 13.12.2019 № ФС028332020, оставить без рассмотрения по существу.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