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23.08.2019, оставленным без изменения постановлением Тринадцатого арбитражного апелляционного суда от 20.11.2019, в удовлетворении иска отказано. Постановлением Арбитражного суда Северо-Западного округа от 18.03.2020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25.06.2002 № 73-ФЗ «Об объектах культурного наследия (памятниках истории и культуры) народов Российской Федерации», Гражданского кодекса Российской Федерации, суды отказали в удовлетворении иска, признав, что обществом нарушен срок оказания услуг, представлена услуга по оценке рыночной стоимости права аренды объектов культурного наследия ненадлежащего качества.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"Прайс Информ" (подробнее) Ответчики: ФГБУ КУЛЬТУРЫ "АГЕНТСТВО ПО УПРАВЛЕНИЮ И ИСПОЛЬЗОВАНИЮ ПАМЯТНИКОВ ИСТОРИИ И КУЛЬТУРЫ" филиал по Северо-Западному федеральному округу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