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суд с заявлением о признании себя несостоятельным (банкротом). Определением Арбитражного суда Самарской области от 29.11.2019, оставленным без изменения постановлениями Одиннадцатого арбитражного апелляционного суда от 15.01.2020 и Арбитражного суда Поволжского округа от 19.03.2020, в принятии заявления общества о признании его банкротом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принятии заявления о признании общества несостоятельным (банкротом), суды первой и апелляционной инстанций руководствовались положениями статьей 7, 37-41 и 44 Федерального закона от 26.10.2002 № 127-ФЗ «О несостоятельности (банкротстве)» и исходили из того, что обществом не были соблюдены требования и сроки на подачу заявления о признании его несостоятельным (банкротом), поэтому отказали в принятии заявления, с чем впоследствии согласился суд округа.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кассационной жалобы основаны на неправильном толковании норм права, основания для передачи жалобы на рассмотрение в судебном заседании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«Мясоагропром»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