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Янгирова Ирина Радиславовна обратилась в суд с заявлением об освобождении от исполнения возложенных на неё обязанностей конкурсного управляющего должником. Определением Арбитражного суда Камчатского края от 18.10.2019 заявление удовлетворено, конкурсным управляющим должником утверждён Баранков Ю.О. Постановлением Пятого арбитражного апелляционного суда от 28.01.2020, оставленным без изменения постановлением Арбитражного суда Дальневосточного округа от 13.03.2020, вышеуказанное определение изменено. В утверждении Баранкова Ю.О. конкурсным управляющим должником отказано, исполнение обязанностей последнего до утверждения нового конкурсного управляющего возложено на Янгирову И.Р., которую обязали провести собрание кредиторов по вопросу выбора саморегулируемой организации, из числа членов которой должен быть утверждён конкурсный управляющий, или выбора кандидатуры арбитражного управляющего и о требованиях к кандидатуре такого управляющего; представить протокол собрания кредиторов в Арбитражный суд Камчатского края в месячный срок. В остальной части определение суда первой инстанции от 18.10.2019 оставлено без изменения. В кассационной жалобе, поданной в Верховный Суд Российской Федерации, заявитель просит отменить постановление судов апелляционной инстанции и округа, определение суда первой инстанции оставить в силе. 2 Исходя из доводов кассационной жалобы заявитель не согласен с обжалуемыми судебными актами в части отказа в утверждении его конкурсным управляющим должником.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апелляционный суд руководствовался статьями 20.2 и 45 Федерального закона от 26.10.2002 № 127-ФЗ «О несостоятельности (банкротстве)», пунктом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 из заинтересованности заявителя по отношению к одному из конкурсных кредиторов, что вызвало обоснованные сомнения в его беспристрастности, указывало на возможный конфликт интересов между должником и независимыми кредиторами, а также появление риска причинения ущерба их интересам, и в конечном итоге послужило основанием к отказу в утверждении его конкурсным управляющим должника.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Баранкову Юрию Олеговичу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