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«Винсел» удовлетворить. Предоставить обществу с ограниченной ответственностью «Винсел»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Коми от 21.11.2019 по делу № А29-3992/2019, постановление Второго арбитражного апелляционного суда от 18.02.2020 и постановление Арбитражного суда Волго-Вятского округа от 02.06.2020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