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КОНСЕЙЛ ХОЛДИНГ ЛИМИТЕД обратился в суд с заявлением о признании недействительной сделкой брачного договора от 20.01.2017, заключенного между супругами Авраменко А.И. и Авраменко И.В.; применении последствий недействительности сделки. Определением Арбитражного суда города Москвы от 08.10.2019, оставленным без изменения постановлением Девятого арбитражного апелляционного суда от 09.12.2019, в удовлетворении заявленных требований отказано. Постановлением Арбитражного суда Московского округа от 03.03.2020 вышеуказанные судебные акты отменены, обособленный спор направлен на новое рассмотрение в Арбитражный суд города Москвы.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судебные акты и направляя обособленный спор на новое рассмотрение, суд округа, руководствуясь статьями 10, 168, 170, 174.1 Гражданского кодекса Российской Федерации, статьями 61.1, 61.2, 213.1, 213.32 Федерального закона от 26.10.2002 № 127-ФЗ «О несостоятельности (банкротстве)», пунктом 9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признал основанными на неполном выяснении обстоятельств дела и преждевременными содержащиеся в них выводы судов о действительности оспариваемой сделки.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 новом рассмотрении заявитель не лишен возможности изложить свои доводы со ссылками на нормы права и имеющиеся в деле доказательства, поскольку обособленный спор направлен судом округа на новое рассмотрение, а вопрос об удовлетворении либо отказе в удовлетворении заявления не был окончательно разрешён.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Авраменко Ирине Валерьевне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