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принятии обеспечительных мер в виде запрета Управлению Федеральной службы государственной регистрации, кадастра и картографии по Самарской области совершать любые регистрационные действия, связанные с отчуждением и (или) оформлением прав собственности на нежилые помещения объекта «Гараж-стоянка с торгово-офисными помещениями» расположенных по адресу: Самарская область, г. Тольятти, ул. 40 лет Победы д. 65Б: кадастровый номер 63:09:0101183:7698 (№ 33); кадастровый номер 63:09:0101183:7749 (№ 2); кадастровый номер 63:09:0101183:7724 (№ 10); кадастровый номер 63:09:0101183:7626 (№ 291); кадастровый номер 63:09:0101183:7769 (№ 62); кадастровый номер 63:09:0101183:7638 (№ 8); кадастровый номер 63:09:0101183:7732 (№ 15); кадастровый номер 63:09:0101183:7750 (№ 71); кадастровый номер 63:09:0101183:7688 (№ 23); кадастровый номер 63:09:0101183:7729 (№ 104) и кадастровый номер 63:09:0101183:7649 (№ 81). Определением Арбитражного суда Самарской области от 15.04.2019, оставленным без изменения постановлением Одиннадцатого арбитражного апелляционного суда от 02.07.2019, заявление удовлетворено. Постановлением Арбитражного суда Поволжского округа от 27.09.2019 вышеуказанное постановление апелляционного суда от 02.07.2019, 2 обособленный спор направлен на новое рассмотрение в Одиннадцатый арбитражный апелляционный суд. При новом рассмотрении постановлением Одиннадцатого арбитражного апелляционного суда от 19.11.2019, оставленным без изменения постановлением Арбитражного суда Поволжского округа от 03.03.2020, определение суда первой инстанции от 15.04.2019 в обжалуемой части отменено; принят новый судебный акт об оставлении без удовлетворения заявления о принятии обеспечительных мер в отношении следующих нежилых помещений: кадастровый номер 63:09:0101183:7724 (№ 10); кадастровый номер 63:09:0101183:7626 (№ 291); кадастровый номер 63:09:0101183:7750 (№71) и кадастровый номер 63:09:0101183:7729 (№ 104). В кассационной жалобе, поданной в Верховный Суд Российской Федерации, заявитель просит отменить принятые на новом рассмотрении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и отказывая в удовлетворении заявления в обжалуемой части, апелляционный суд, руководствуясь статьями 1, 8.1, 281 Гражданского кодекса Российской Федерации, статьями 90, 91, 92 Арбитражного процессуального кодекса Российской Федерации, пунктами 9, 10 постановления Пленума Высшего Арбитражного Суда Российской Федерации от 12.10.2006 № 55 «О применении арбитражными судами обеспечительных мер», исходил из отсутствия необходимой совокупности доказательств, подтверждающих наличие оснований для принятия испрашиваемых обеспечительных мер в отношения нежилых помещений, принадлежащих не должнику, а иным лицам. С указанными выводами впоследствии согласился суд округа.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жилищно-строительным кооперативом «ВЕТЕРАН-ПЛЮС» Бехтиной Ольге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