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иском, измененным в порядке статьи 49 Арбитражного процессуального кодекса Российской Федерации (далее – АПК РФ), к индивидуальному предпринимателю Криницыной Зое Яковлевне (далее – Предприниматель) об обязании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Краснодара, за счет собственных средств и внести запись в Единый государственный реестр прав на недвижимое имущество и сделок с ним о прекращении права собственности Предпринимателя на нежилое здание площадью 94,9 кв. м с кадастровым номером 23:43:0439019:191, расположенное по адресу: город Краснодар, Карасунский внутригородской округ, ул. Первомайская - Сормовская, степень готовности 18% (записи регистрации от 07.05.2015 № 23-23/001-23/001/805/2015-9814/2). 2 Решением Арбитражного суда Краснодарского края от 28.06.2018 требования Администрации удовлетворены в части. В удовлетворении ходатайства Предпринимателя о вызове эксперта отказано. Встречное исковое заявление о признании права собственности на спорную постройку возвращено. Суд обязал Предпринимателя в течение месяца со дня вступления решения в законную силу снести самовольно возведенное капитальное строение площадью застройки 121 кв. м, расположенное на земельном участке с кадастровым номером 23:43:0403037:5 по ул. Первомайской № 27 в Карасунском внутригородском округе города Краснодара, за счет собственных средств. В случае неисполнения ответчиком решения суда в течение установленного срока, истец вправе самостоятельно осуществить соответствующие действия по сносу указанного объекта за счет ответчика, со взысканием с него необходимых расходов. В остальной части требований отказано; распределены судебные расходы. Определением от 12.12.2018 суд апелляционной инстанции перешел к рассмотрению дела по правилам первой инстанции в части встречного иска. Постановлением Пятнадцатого арбитражного апелляционного суда от 21.10.2019, оставленным без изменения постановлением Арбитражного суда Северо-Кавказского округа от 06.02.2020, решение от 28.06.2018 отменено в части возвращения встречного иска. В указанной части принят новый судебный акт об отказе в удовлетворении требований. В остальной части решение от 28.06.2018 оставлено без изменения. Не согласившись с вынесенными судебными актами, Предприниматель обратился в Верховный Суд Российской Федерации с кассационной жалобой. От заявителя 26.06.2020 в Верховный Суд Российской Федерации поступило ходатайство о приостановлении исполнения решения Арбитражного суда Краснодарского края от 28.06.2018 и постановления Пятнадцатого арбитражного апелляционного суда от 21.10.2019. В соответствии с частью 3 статьи 291.6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Предпринимателя, судья Верховного Суда Российской Федерации приходит к выводу , что имеются предусмотренные частью 3 статьи 291.6 АПК РФ основания для приостановления исполнения решения Арбитражного суда Краснодарского края от 28.06.2018 и постановления Пятнадцатого арбитражного апелляционного суда от 21.10.2019 до окончания производства в суде кассационной инстанции, учитывая, что дело № А32-40002/2017 истребовано из арбитражного суда, а приведенные заявителем доводы подтверждают затруднительность поворота исполнения решения суда в случае его отмены.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3 Руководствуясь статьями 184,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предпринимателю Криницыной Зои Яковлевны удовлетворить. Приостановить исполнение решения Арбитражного суда Краснодарского края от 28.06.2018 и постановления Пятнадцатого арбитражного апелляционного суда от 21.10.2019 по делу № А32-40002/2017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