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(далее – ИП) Посредников Сергей Юрьевич обратился в Арбитражный суд Московской области к ИП Коршакову Илье Петровичу со следующими требованиями, уточненными в порядке статьи 49 Арбитражного процессуального кодекса Российской Федерации (далее – АПК РФ): - установить для целей внесения в Единый государственный реестр недвижимости границы координат объекта недвижимости - ветка железнодорожная протяженностью 1029 м, кадастровый номер 50:19:0020101:2173, в соответствии с приведенными координатами границ характерных точек; - внести изменения в сведения Государственного кадастра недвижимости о границах и координатах объекта недвижимости - подъездной железнодорожный путь с кадастровым номером 50:19:0020101:5533 и протяженности, установив его границы в приведенных координатах; - признать отсутствующим право собственности ИП Коршакова И.П. на часть объекта недвижимости - железнодорожный путь с кадастровым номером 50:19:0020101:5533 в приведенных границах координат. Решением Арбитражного суда Московской области от 18.06.2019, оставленным без изменения постановлением Десятого арбитражного апелляционного суда от 03.12.2019, в удовлетворении требований отказано. 2 Постановлением Арбитражного суда Московского округа от 10.03.2020 решение от 18.06.2019 и постановление от 03.12.2019 отменены, дело направлено на новое рассмотрение в Арбитражный суд Московской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решение первой инстанции, ссылаясь на существенное нарушение норм материального права. В обоснование доводов жалобы заявитель указывает, что при наличии межевого спора иск о признании отсутствующим зарегистрированного права собственности на земельный участок является ненадлежащим способом защиты, отмечая, что предметом настоящего спора является линейное сооружение железнодорожного транспорта.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на основании решения участника общества с ограниченной ответственностью (далее – ООО) «Перл» от 14.04.2016 № 1/2016 истец является собственником ж/д пути необщего пользования - ветки железнодорожной протяженностью 1029 м, расположенной по адресу: Московская обл., Рузский р-н, пос. Тучково, пр. Технологический, д. 6, кадастровый номер 50:19:0020101:2173. Как пояснил истец, при обращении к кадастровому инженеру для определения координат поворотных точек железнодорожной ветки в сентябре 2016 года, в ходе обработки результатов измерений было выявлено наложение на объект недвижимости - подъездной железнодорожный путь общего назначения протяженностью 800 м с кадастровым номером 50:19:0020101:5533, принадлежащий ИП Коршакову И.П., в границах от стыка М-28 до стрелки 1. ИП Коршаков И.П. приобрел подъездной железнодорожный путь общего назначения протяженностью 800 м на торгах по продаже имущества ФГУП «Часцовский завод железобетонных изделий при Спецстрое России» 20.12.2010, в связи с чем, по мнению истца, указанный путь не может начинаться от стыка М-28 и находиться в вышеуказанных координатах, поскольку только один путь идет от стыка М-28 - это ветка железнодорожная с кадастровым номером 50:19:0020101:2173 (принадлежащий истцу), поставленная на кадастровый учет 29.07.2012, тогда как железнодорожный путь общего назначения, кадастровый номер 50:19:0020101:5533 (принадлежащий ответчику) поставлен на кадастровый учет только 12.07.2013. 3 Указанные обстоятельства послужили основанием для обращения истца в суд с рассматриваемыми требованиями. В ходе рассмотрения требований судом первой инстанции определением от 04.02.2019 (с учетом дополнительного вопроса, указанного в определении от 07.03.2019) назначена судебная экспертиза, по результатам проведения которой представлено заключение от 25.03.2019 № 334063. При ответе на поставленные вопросы эксперт пришел к выводу, что границы сооружения с кадастровым номером 50:19:0020101:2173 на основании материалов судебного дела № А41-66700/2017 и по результатам полевого обследования (измерений) установлены. План и каталог координат характерных точек представлены в Приложении 5 к заключению. Наложение границ (координат) сооружения с кадастровым номером 50:19:0020101:5533, сведения о которых содержатся в Едином государственном реестре недвижимости, на фактические границы сооружения с кадастровым номером 50:19:0020101:2173 имеется. План наложения приведен в Приложении № 6 к заключению. В дополнении от 16.05.2019 к экспертному заключению содержится вывод о наложении границ (координат) сооружения с кадастровым номером 50:19:0020101:5533, сведения о которых содержатся в Едином государственном реестре недвижимости, на фактические границы сооружения с кадастровым номером 50:19:0020101:2173. Ходатайств о назначении по делу повторной или дополнительной экспертизы не поступало. Судами установлено, что в соответствии с заключением кадастрового инженера Коростылева А.С. границы сооружения (железнодорожные пути) с кадастровым номером 50:190020101:2173, которые установлены экспертом в заключении от 25.03.2019 № 334063, имеют наложение на границы сооружения (железнодорожный тупик) протяженностью 180 м, расположенного по адресу: Московская обл., Рузский р-н, п. Тучково, с кадастровым номером 50:19:0020101:6277, которое принадлежит на праве собственности закрытому акционерному обществу (далее – ЗАО) «ТЭП-Полис». В заключении кадастрового инженера также указано, что границы сооружения (железнодорожные пути) с кадастровым номером 50:19:0020101:2173, которые установлены экспертом в заключении от 25.03.2019 № 334063, имеют наложение на границы земельного участка с кадастровым номером 50:19:0020101:7154 по сведениям ЕГРН. С учетом указанных обстоятельств, суды первой и апелляционной инстанции, приняв во внимание разъяснения, изложенные в постановлении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 и постановлении Пленума Высшего Арбитражного Суда Российской Федерации от 12.10.2006 № 54 «О некоторых вопросах подсудности дел по искам о правах на недвижимое имущество», отказали в удовлетворении требований, придя к выводам, что между истцом и ЗАО «ТЭП-Полис» также имеется спор о праве. 4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направил дело на новое рассмотрение, констатировав, что содержащиеся в обжалуемых актах выводы, сделаны без установления и соответствующей правовой оценки обстоятельств, имеющих существенное значение для правильного рассмотрения спора. Отказывая в удовлетворении требований со ссылкой на наличии спора о праве истца с ЗАО «ТЭП -Полис», судами фактически не рассмотрен спор о праве между истцом, ответчиком и ЗАО «ТЭП-Полис» в отношении объекта истца. В целях принятия законного и обоснованного решения суд округа обоснованно указал на необходимость при новом рассмотрении дела определить круг лиц и характер спорных правоотношений, установить фактических владельцев спорных объектов, выяснить точные границы спорных объектов на местности, факт их наложения, а также проверить документы ,подтверждающие внесение в ЕГРН (или ранее в ГКН) сведения об объектах сторон, рассмотреть вопрос о проведении дополнительной экспертизы.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Коршакова Ильи Петровича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