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имущественных и земельных отношений администрации города Ялты Республики Крым (далее – Департамент) обратился в Арбитражный суд Республики Крым с иском к обществу с ограниченной ответственностью «ГКФ-Крым» (далее – Общество) о расторжении договора аренды земельного участка от 10.04.2009 и обязании ответчика возвратить муниципальному образованию городской округ Ялта Республика Крым в лице Департамента в течение 3-х дней с момента вступления в законную силу, по акту приема- передачи, земельный участок площадью 0,0543 га, кадастровый номер 90:25:010108:592, площадью 1500 кв. м, расположенный по адресу: Республика Крым, г. Ялта, ул. Московская, в районе дома № 6. Определением Арбитражного суда Республики Крым от 22.11.2018 настоящее дело и дело № А83-15405/2018 по иску Департамента к Обществу о 2 расторжении договора аренды от 10.04.2009 и возврате земельного участка площадью 0,2000 га, для строительства и обслуживании торгово-коммерческого комплекса, расположенного по адресу: Республика Крым, г. Ялта, в районе автовокзала по улице Киевской, были объединены в одно производство для совместного рассмотрения. К участию в деле в качестве третьих лиц, не заявляющих самостоятельных требований относительно предмета спора, привлечены администрация города Ялты Республики Крым, Ялтинский городской совет, ЧП «Ювента-СБ», индивидуальный предприниматель Смирнова Людмила Юрьевна. Решением Арбитражного суда Республики Крым от 31.05.2019, оставленным без изменения постановлением Двадцать первого арбитражного апелляционного суда от 22.10.2019 и постановлением Арбитражного суда Центрального округа от 05.03.2020, исковые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Учитывая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«ГКФ-Крым». 3 Срок подачи кассационной жалобы на решение Арбитражного суда Республики Крым от 31.05.2019, постановление Двадцать первого арбитражного апелляционного суда от 22.10.2019 и постановление Арбитражного суда Центрального округа от 05.03.2020 по делу № А83-15404/2018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