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Ахрамеев Александр Александрович обратился в суд с заявлением о признании недействительной сделкой договора займа от 31.01.2018, заключенного между должником и Кузнецовым Я.Е. Определением Арбитражного суда города Москвы от 07.10.2019, оставленным без изменения постановлениями Девятого арбитражного апелляционного суда от 17.12.2019 и Арбитражного суда Московского округа от 11.03.2020,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168, 170, 807 и 808 Гражданского кодекса Российской Федерации,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наличие злоупотребления правом сторонами при заключении оспариваемого договора, преследования при совершении данной сделки иной цели, не связанной с теми правовыми последствиями, которые наступают при заключении сделок по предоставлению займа, пришли к выводу о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Ярославу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