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обратился в Арбитражный суд Приморского края с иском о признании недействительным одностороннего отказа администрации в лице Управления экономического развития от договора на размещение нестационарного торгового объекта от 13.10.2016 № 147/38/2016, выраженного в уведомлении от 21.08.2018 № 13-13/696, о признании названного договора действующим. К участию в деле в качестве третьего лица, не заявляющего самостоятельных требований относительно предмета спора, привлечено муниципальное унитарное предприятие «Уссурийскэлектросеть» Уссурийского городского округа. Решением Арбитражного суда Приморского края от 17.05.2019, оставленным без изменения постановлением Пятого арбитражного апелляционного суда от 26.07.2019 и постановление Арбитражного суда Дальневосточного округа от 22.10.2020, заявленные требования удловлетворены. Предприниматель обратился в Арбитражный суд Приморского края с заявлением о взыскании с администрации 150 000 руб. судебных расходов. Арбитражный суд Приморского края определением от 26.11.2019, оставленным без изменения постановлением Пятого арбитражного апелляционного суда от 31.01.2020 и постановлением Арбитражного суда Дальневосточного округа от 19.03.2020, удовлетворил заявление предпринимателя. В кассационной жалобе, поданной в Верховный Суд Российской Федерации, администрация просит отменить указанные судебные акты, ссылаясь на их незаконность.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Суды первой и апелляционной инстанций, оценив представленные в материалы дела доказательства по правилам статьи 71 Арбитражного процессуального кодекса Российской Федерации, признав подтвержденным факт несения предпринимателем судебных расходов в заявленном размере, принимая во внимание предмет и характер спора, продолжительность его рассмотрения, объем выполненной представителем работы, а также отсутствие доказательств чрезмерности взыскиваемых расходов, руководствуясь статьями 106 , 110 Арбитражного процессуального кодекса Российской Федерации, разъяснениями, приведенными в информационном письме от 05.12.2007 № 121 «Обзор судебной практики по вопросам, связанным с распределением между сторонами судебных расходов на оплату услуг адвокатов и иных лиц, выступающих в качестве представителей в арбитражных судах», постановлении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пришли к выводу о наличии оснований для удовлетворения требований предпринимателя в полном объеме. Суд округа поддержал выводы судов первой и апелляционной инстанций. Доводы кассационной жалобы не опровергают выводы судов, направлены на иную оценку доказательств и фактических обстоятельств дела, и не подтверждают существенных нарушений норм права, повлиявших на исход дела.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администрации Уссурийского городского округа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ИП Захаркин Евгений Викторович (подробнее) Ответчики: Администрация Уссурийского городского округа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