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16.08.2019, оставленным без изменения постановлением Седьмого арбитражного апелляционного суда от 08.11.2019, иск удовлетворен. Постановлением Арбитражного суда Западно-Сибирского округа от 16.03.2020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удовлетворили требования, не установив совершение учреждением (заказчиком) действий, препятствующих исполнению контракта, и не усмотрев оснований для реализации обществом (исполнителем) права на односторонний отказ от исполнения контракта, при этом решение учреждения (заказчика) об одностороннем отказе от исполнения контракта признано законным в связи с отсутствием доказательств устранения обществом недостатков работ. Доводы жалобы были предметом рассмотрения судов и получили исчерпывающую правовую оценку, не согласиться с которой оснований не имеется.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Федеральное казенное учреждение "Центр по обеспечению деятельности Казначейства России" (подробнее) Ответчики: ООО "Центр безопасности "Афина" (подробнее) Иные лица: МЕЖРАЙОННАЯ ИНСПЕКЦИЯ ФЕДЕРАЛЬНОЙ НАЛОГОВОЙ СЛУЖБЫ №13 ПО ВОРОНЕЖСКОЙ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