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по интеллектуальным правам от 30.09.2019, оставленным без изменения постановлением Президиума Суда по интеллектуальным правам от 06.03.2020,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существенные нарушения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управление поступило обращение общества по факту нарушения компанией антимонопольного законодательства при регистрации товарных знаков «TWISTER» (по свидетельству Российской Федерации № 509210, зарегистрирован 24.03.2014 с приоритетом от 25.01.2013), «Твистер» (по свидетельству Российской Федерации № 485543, зарегистрирован 18.04.2013 с приоритетом от 23.08.2011), «ТВИСТЕР» (по свидетельству Российской Федерации № 599491, зарегистрирован 20.12.2016 с приоритетом от 07.12.2015). Решением управления от 16.10.2018 № 08-1/2018 компания признана нарушившей положения части 1 статьи 14.4 Федерального закона от 26.07.2006 № 135-ФЗ «О защите конкуренции» (далее - Закон о защите конкуренции). На основании вынесенного решения компании выдано предписание о прекращении действий, связанных с приобретением и использованием исключительных прав на спорные товарные знаки, отзыве ранее направленных в адрес конкурентов писем с требованием о прекращении незаконного использования товарных знаков. В ФАС России поступила жалоба компании на ненормативные акты управления, по результатам рассмотрения которой решение и предписание управления отменены. Не согласившись с решением ФАС России, общество обратилось в Суд по интеллектуальным правам. Отказывая в удовлетворении заявления, суды, руководствуясь статьями 14.4, 23, 44 Закона о защите конкуренции, Административным регламентом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приказом ФАС России от 25.05.2012 № 339 (далее - Административный регламент), Правилами передачи антимонопольным органом заявлений, материалов, дел о нарушении антимонопольного законодательства на рассмотрение в другой антимонопольный орган, утвержденными приказом ФАС России от 01.08.2007 № 244, а также приказом ФАС России от 07.04.2016 № 422/16 «О порядке работы коллегиальных органов Федеральной антимонопольной службы», пришли к выводу, что оспоренное решение ФАС России соответствует действующему законодательству и не нарушает права и законные интересы общества. Судебные инстанции согласились с выводами ФАС России о том, что рассмотрение дела и принятие решения произведено управлением с нарушением пункта 3.13 Административного регламента в отсутствие соответствующих полномочий. Доводы, изложенные в кассационной жалобе, являлись предметом рассмотрения судов, не свидетельствуют о существенных нарушениях норм процессуального права, направлены на переоценку установленных обстоятельств, основаны на ином его толковании, в связи с чем не могут служить основанием для передачи жалобы на рассмотрение в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«Зеленодольский завод по переработке полимеров «Эра»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"Зеленодольский завод по переработке полимеров "Эра" (подробнее) Иные лица: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