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Элизабет Елена Фон Мессинг – обратилась в суд с заявлением о пересмотре по новым обстоятельствам решения Арбитражного суда города Санкт – Петербурга и Ленинградской области от 12.12.2017 о признании обоснованным заявления Петрякова Дмитрия Александровича, введении процедуры реализации имущества гражданина и утверждения Киселёва Д.А. финансовым управляющим имуществом должника. Определением Арбитражного суда города Санкт – Петербурга и Ленинградской области от 29.08.2019 заявление удовлетворено в части признания обоснованными и включения требований Петрякова Д.А. в размере 15 000 000 рублей основного долга в третью очередь реестра требований кредиторов Коваленко К.В.; в удовлетворении остальной части требований отказано. Постановлением Тринадцатого арбитражного апелляционного суда от 28.11.2019, оставленным без изменения постановлением Арбитражного суда Северо-Западного округа от 03.03.2020, вышеуказанное определение отменено в части отказа в удовлетворении требований конкурсного кредитора. В отменённой части принят новый судебный об отмене решения от 12.12.2017 в части утверждения финансовым управляющим Киселева Д.А.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определение в обжалуемой части, апелляционный суд, руководствуясь положениями статей 309-312 Арбитражного процессуального кодекса Российской Федерации, статьями 42, 45, 213.4, 213.9 Федерального закона от 26.10.2002 № 127-ФЗ «О несостоятельности (банкротстве)», исходил из неразрывной связи права предложить суду саморегулируемую организацию, из числа членов которой утверждается арбитражный управляющий для участия в деле о банкротстве, с наличием права требования к должнику; отмена решения суда в части признания подобного права требования обоснованным свидетельствует об отсутствии соответствующего права на предложение кандидатуры управляющего. При таких условиях апелляционный суд пришёл к выводу о необходимости пересмотра судебного акта в данной части по новым обстоятельствам, с чем впоследствии согласился суд округа. Выводы судов апелляционной инстанции и округа соответствуют нормам права, оснований для переоценки этих выводов не имеется.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Киселёву Дмитрию Анатольевичу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