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Управлением Федерального агентства по государственным резервам по Дальневосточному федеральному округу (далее – управление Росрезерва) и обществом заключены государственные контракты от 02.12.2011 № ГР/272 и от 20.11.2012 № ГР/241 на ответственное хранение материальных ценностей государственного резерва. Во исполнение данных государственных контрактов общество осуществляло в 2012 – 2013 годах хранение продукции государственного резерва. В соответствии с принятыми на себя обязательствами общество в 2012 и 2013 годах произвело освежение продукции путем выпуска и закладки в государственный резерв аналогичного количества продукции. При этом общество в качестве налогового агента исчислило и уплатило в бюджет за счет собственных средств налог на добавленную стоимость (далее – НДС) в размере 42 432 580 рублей и 194 084 921 рубля соответственно. Общество обратилось в арбитражный суд с иском о взыскании с управления Росрезерва 236 517 501 рубля задолженности по НДС, уплаченной платежными поручениями от 26.06.2013, 22.07.2013, 19.08.2013, 06.09.2013, 21.10.2013, 21.01.2014, 10.02.2014, 13.03.2014, 14.07.2014, 11.07.2014, 06.08.2014, 27.11.2013, 17.12.2013. Решением Арбитражного суда Хабаровского края от 27.08.2015 по делу № А73-2593/2015, вступившим в законную силу, обществу отказано в удовлетворении искового требования, исходя из положений статей 39 , 146 , 161 , 164 , 171 , 173 Налогового кодекса Российской Федерации (далее – Налоговый кодекс), согласно которым уплаченный обществом НДС по операциям выпуска и поставки материальных ценностей государственного резерва не подлежит взысканию с управления Росрезерва, поскольку компенсация расходов на уплату НДС осуществляется путем реализации права на применение налогового вычета. Общество полагая, что им излишне уплачены в бюджет суммы НДС по вышеприведенным платежным поручениям, обратилось в налоговый орган с заявлениями о возврате 236 517 501 рубля налога. Решением инспекции от 14.11.2017 № 49, оставленным без изменения решением вышестоящего налогового органа, обществу отказано в возврате НДС в связи с пропуском трехлетнего срока, установленного пунктом 7 статьи 78 Налогового кодекса. Считая отказ налогового органа в возврате излишне уплаченного налога незаконным, общество обратилось в арбитражный суд. Удовлетворяя требования общества, суды, руководствуясь положениями статей 21 , 24 , 39 , 78 , 146 , 154 , 161 , 168 , 171 , 173 174 Налогового кодекса, статей 2, 8, 11, 13 Федерального закона от 29.12.1994 № 79-ФЗ «О государственном материальном резерве», правовыми позициями, изложенными в постановлениях Конституционного Суда Российской Федерации от 28.03.2000 № 5-П и от 20.02.2001 № 3-П, и установив, что срок подлежит исчислению со дня вступления в силу решения Арбитражного суда Хабаровского края по делу № А73-2593/2015 (28.01.2016), пришли к выводу об отсутствии у инспекции правовых оснований для отказа обществу в возврате излишне уплаченного налога в качестве налогового агента. Судебные инстанции исходили из того, что требуемая к возврату сумма НДС является излишне уплаченной и подлежит возврату, поскольку фактически уплачена обществом в бюджет в качестве налогового агента управления Росрезерва при совершении товарообменных операций, по которым не производилось выплат денежных средств за поставленную продукцию. При этом суды отклонили довод инспекции со ссылкой на пункт 12 Обзора судебной практики Верховного Суда Российской Федерации, утвержденного Президиумом 20.12.2016 (далее – Обзор от 20.12.2016), полагая, что содержащаяся в указанном пункте Обзора правовая позиция с учетом конкретных обстоятельств дела, не исключает возможность возмещения налога посредством обращения с требованием о возврате излишне уплаченного налога в арбитражный суд. В кассационной жалобе, поданной в Верховный Суд Российской Федерации, инспекция, ссылаясь на существенное нарушение судами норм права, просит отменить судебные акты судов трех инстанций и в удовлетворении требований общества отказать.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Выражая несогласие с позицией судов, изложенной в оспариваемых судебных актах, налоговый орган приводит следующие доводы. В соответствии с абзацем 2 пункта 3 статьи 161 Налогового кодекса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В силу пункта 4 статьи 174 Налогового кодекса при реализации товаров (работ, услуг), указанных в статье 161 настоящего Кодекса, сумма налога, подлежащая уплате в бюджет, исчисляется и уплачивается в полном объеме налоговыми агентами, указанными в статье 161 Налогового кодекса. Общество на основании двух государственных контрактов осуществило поставку и закладку материальных ценностей в государственный резерв. При этом общество уплатило за приобретение товара у казны 1 550 503 637 рублей 94 копейки с учетом НДС в сумме 236 517 501 рубль путем передачи товара в том же объеме и на ту же сумму, а также перечислило в бюджет НДС (236 517 501 рубль) в качестве налогового агента и на данную сумму применило вычет как покупатель при приобретении товара. В результате как затраты общества, так и затраты казны составили 1 550 503 637 рублей 94 копейки. При вынесении обжалуемых судебных актов ситуация изменилась, затраты общества составили 1 313 986 136 рублей 94 копейки, затраты казны – 1 787 021 138 рублей 94 копейки, что свидетельствует о потерях бюджета в виде неуплаченного налога. Инспекция указывает, что спорная сумма налога уплачена обществом правомерно во исполнение обязанности налогового агента и не подлежит возврату из бюджета в качестве излишне уплаченной. Суммы НДС, уплаченные в бюджет налоговыми агентами, подлежат компенсации из бюджета через механизм налоговых вычетов. Установлено, что сумма НДС полностью компенсирована обществу путем предоставления налогового вычета в размере 236 517 501 рубля в соответствующих периодах. Возврат уплаченного налога, по которому применен налоговый вычет, не соответствует положениям Налогового кодекса и правовой позиции Верховного Суда Российской Федерации, изложенной в пункте 12 Обзора от 20.12.2016. Кроме того, на момент представления обществом заявления о возврате излишне уплаченных сумм НДС и на момент вынесения судом решения у общества отсутствовала переплата по налогам, поскольку не были представлены уточненные налоговые декларации, которые бы создавали соответствующую переплату. Общество не отрицает факт отсутствия переплаты в карточке расчетов с бюджетом. Приведенные налоговым органом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Межрайонной инспекции Федеральной налоговой службы № 10 по Республике Саха (Якутия)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"Саханефтегазсбыт" (подробнее) Ответчики: Межрайонная инспекция Федеральной налоговой службы по крупнейшим налогоплательщикам по Республике Саха (Якутия) (подробнее) Судьи дела: Антонова М.К. (судья) (подробнее) Последние документы по делу: Определение от 22 июня 2020 г. по делу № А58-2863/2018 Резолютивная часть определения от 19 июня 2020 г. по делу № А58-2863/2018 Определение от 20 мая 2020 г. по делу № А58-2863/2018 Определение от 8 мая 2020 г. по делу № А58-2863/2018 Определение от 7 апреля 2020 г. по делу № А58-2863/2018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