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«НВ Транс» срок подачи кассационной жалобы на постановление Арбитражного суда Северо-Западного округа от 14.02.2020 по делу № А21-7052/2019 Арбитражного суда Калининградской области.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