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Курбанов Олег Джумабоевич обратился в суд с заявлением о признании недействительной сделкой реализацию должником в пользу общества транспортных средств КАМАЗ 65115-42 (VIN XTC651154F1324725), КАМАЗ 65115-42 (VIN XTC651154F1324806), экскаватора «Комацу РС200- 8М0» (заводской номер Y201142), выраженную совершением сделок по выкупу 09.06.2017 обществом по заявлению должника предметов лизинга по договорам лизинга №АЛ 44855/01-15 УЛН от 28.07.2015г., № АЛ 44855/02-15 УЛН от 12.08.2015г., №АЛ 44855/03-15 УЛН от 12.08.2015г., заключенных между должником и акционерным обществом «ВТБ Лизинг»; применении последствий недействительности сделки. Определением Арбитражного суда Ульяновской области от 30.08.2019, оставленным без изменения постановлениями Одиннадцатого арбитражного апелляционного суда от 05.11.2019 и Арбитражного суда Поволжского округа от 05.02.2020,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основываясь на оценке представленных в дело доказательств и результатами судебной экспертизы в соответствии с правилами главы 7 Арбитражного процессуального кодекса Российской Федерации, руководствуясь статьями 167, 170 Гражданского кодекса Российской Федерации, статьями 61.1, 61.2, 61.6 Федерального закона от 26.10.2002 № 127-ФЗ «О несостоятельности (банкротстве)», пунктами 1, 3.1 постановления Пленума Высшего Арбитражного Суда Российской Федерации от 14.03.2014 № 17 «Об отдельных вопросах, связанных с договором выкупного лизинга», пришли к выводу о заключении оспариваемой сделки на заведомо невыгодных для должника условиях, фактически прикрывавшей отчуждение лизинговой техники обществу по символической выкупной цене и в обход процедуры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«Евроцементстрой»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