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«Енисейнефтегаз» обратилось в Арбитражный суд Иркутской области с иском о взыскании с общества с ограниченной ответственностью Горно-промышленная компания «Недра» 6 960 044 рублей 61 копейки долга и 1 581 029 рублей 83 копеек процентов за пользование чужими денежными средствами за период с 31.05.2016 по 05.11.2018. Решением Арбитражного суда Иркутской области от 16.09.2019 в удовлетворении иска отказано. Постановлением Четвертого арбитражного апелляционного суда от 12.12.2019 решение суда первой инстанции оставлено без изменения. Арбитражный суд Восточно-Сибирского округа постановлением от 19.03.2020 указанные судебные акты оставил без изменения. Общество с ограниченной ответственностью «Енисейнефтегаз»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199 , 200 , 431 , 797 , 785 Гражданского кодекса Российской Федерации, статьей 42 Федерального закона от 08.11.2007 № 259-ФЗ «Устав автомобильного транспорта и городского наземного электрического транспорта», условиями договора и исходили из того, что спорные отношения возникли из договора перевозки, в связи с чем, применив исковую давность, отказали в удовлетворении иска. Доводы истца о неверной квалификации договора и сложившихся между сторонами фактических отношениях по возмездному оказанию услуг отклонены судами на том основании, что погрузо-разгрузочные работы в отношении перевозимого груза не являлись самостоятельными услугами, не связанными с перевозкой груза.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«Енисейнефтегаз»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"Енисейнефтегаз" (подробнее) Ответчики: ООО Горно-промышленная компания "Недра" (подробнее) Судьи дела: Зарубина Е.Н.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