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«Группа компаний «Стан» (поставщик)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«Комплект-Сервис» (покупателя) 6 338 736 рублей задолженности по договору поставки от 21.10.2015 № 676 и 7 703 373 рублей 30 копеек пени за период с 15.03.2017 по 13.04.2018. К участию в деле в качестве третьих лиц, не заявляющих самостоятельных требований относительно предмета спора, привлечены Ахмадуллин Назиф Назипович, индивидуальный предприниматель Романов Дмитрий Иванович, общество с ограниченной ответственностью «Стальпрофиль». 2 Решением Арбитражного суда Республики Башкортостан от 30.08.2019 иск удовлетворен в части взыскания 6 338 736 рублей задолженности и 3 500 000 рублей пени; в удовлетворении иска в остальной части отказано. Постановлением Восемнадцатого арбитражного апелляционного суда от 21.11.2019 решение суда первой инстанции оставлено без изменения. Арбитражный суд Уральского округа постановлением от 19.03.2020 указанные судебные акты оставил без изменения. Общество с ограниченной ответственностью «Комплект-Сервис»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307 309, 310, 329, 330, 454, 486, 506, 516 Гражданского кодекса Российской Федерации, суды пришли к выводам о доказанности факта поставки товара в соответствии с условиями договора, принятии его покупателем без возражений и ненадлежащем исполнении покупателем обязательств по оплате товара, признали иск обоснованным и уменьшили размер подлежащей взысканию неустойки на основании статьи 333 Гражданского кодекса Российской Федерации ввиду ее несоразмерности последствиям нарушения обязательства. Доводы, изложенные в кассационной жалобе, о недоказанности факта поставки товара,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«Комплект-Сервис»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