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21.11.2018 заявленные требования удовлетворены. Постановлением Восьмого арбитражного апелляционного суда от 18.11.2019 решение суда первой инстанции отменено, в удовлетворении заявления отказано. Арбитражный суд Западно-Сибирского округа постановлением от 04.03.2020 постановление суда апелляционной инстанции оставил без изменения. В кассационной жалобе, поданной в Верховный Суд Российской Федерации, АО «Россети Тюмень», ссылаясь на существенные нарушения норм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АО «Тюменьэнерго», ссылаясь на то, что между администрацией и АО «ГЭС» продолжает действовать договор аренды муниципального недвижимого имущества от 20.03.2006 № 201-2006/01148.06, переданное элсктросетевое имущество, необходимое для обеспечения электроснабжения города Нижневартовска, после истечения срока действия данного договора не возвращено администрации, торги на право заключения нового договора не проводились, обратилось в управление с жалобой о нарушении антимонопольного законодательства. По результатам проверки указанной жалобы антимонопольный орган принял оспариваемое решение об отказе в возбуждении дела, в связи с отсутствием оснований для принятия мер антимонопольного регулирования. Удовлетворяя заявленные требования, суд первой инстанции пришел к выводу о недействительности оспариваемого ненормативного акта, исходя и того, что управлением не установлено, являются ли переданные администрацией АО «ГЭС» объекты электросетевого хозяйства по договору от 20.03.2006 частью единой сети инженерно-технического обеспечения с объектами, находящимися в пользовании АО «ГЭС». Отменяя решение суда первой инстанции, суд апелляционной инстанции, оценив представленные доказательства, в том числе заключение судебной технической экспертизы, руководствуясь положениями части 1 статьи 15, пункта 8 части 1 статьи 17.1, статей 23, 44 Федерального закона от 26.07.2006 № 135-ФЗ «О защите конкуренции» (далее – Закон о защите конкуренции), пришел к выводу об отсутствии совокупности условий для признания оспариваемого решения антимонопольного органа недействительным. При этом суд апелляционной инстанции исходил из наличия оснований, позволяющих администрации заключить договор с АО «ГЭС» без проведения конкурсов или аукционов на право заключения данного договора в соответствии с пунктом 8 части 1 статьи 17.1 Закона о защите конкуренции. Суд округа поддержал выводы суда апелляционной инстанции. Обстоятельства данного спора и представленные доказательства были предметом рассмотрения и оценки судов. Доводы кассационной жалобы сводятся к несогласию с выводами эксперта при проведении судебной технической экспертизы, а также к нарушениям действующего законодательства при ее проведении, являлись предметом рассмотрения судов и получили надлежащую правовую оценку,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«Россети Тюмень»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"Тюменьэнерго" (подробнее) АО энергетики и электрификации "Тюменьэнерго" (подробнее) Арбитражный суд Западно-Сибирского округа (подробнее) Восьмой арбитражный апелляционный суд (подробнее) Ответчики: Управление Федеральной антимонопольной службы по ХМАО-Югре (подробнее) Иные лица: Арбитражный суд Ханты-Мансийского автономного округа - Югры (подробнее) ООО "Эмпико"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